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796"/>
        <w:gridCol w:w="1864"/>
        <w:gridCol w:w="15"/>
        <w:gridCol w:w="4251"/>
        <w:gridCol w:w="145"/>
      </w:tblGrid>
      <w:tr w:rsidR="0070684C" w14:paraId="073AA6B6" w14:textId="77777777" w:rsidTr="00B7727E">
        <w:tc>
          <w:tcPr>
            <w:tcW w:w="4660" w:type="dxa"/>
            <w:gridSpan w:val="2"/>
          </w:tcPr>
          <w:p w14:paraId="727FE336" w14:textId="79CD55AB" w:rsidR="0070684C" w:rsidRPr="0070684C" w:rsidRDefault="00B7727E" w:rsidP="001C21C7">
            <w:pPr>
              <w:widowControl/>
              <w:suppressAutoHyphens w:val="0"/>
              <w:spacing w:line="240" w:lineRule="auto"/>
              <w:jc w:val="left"/>
            </w:pPr>
            <w:r>
              <w:rPr>
                <w:noProof/>
                <w:lang w:eastAsia="et-EE" w:bidi="ar-SA"/>
              </w:rPr>
              <w:drawing>
                <wp:inline distT="0" distB="0" distL="0" distR="0" wp14:anchorId="555C6ED1" wp14:editId="56141EC4">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dxa"/>
            <w:gridSpan w:val="3"/>
          </w:tcPr>
          <w:p w14:paraId="25BE0E63" w14:textId="7C4D239C" w:rsidR="0070684C" w:rsidRPr="008145F3" w:rsidRDefault="0070684C" w:rsidP="00B12336">
            <w:pPr>
              <w:widowControl/>
              <w:suppressAutoHyphens w:val="0"/>
              <w:spacing w:line="240" w:lineRule="auto"/>
              <w:jc w:val="right"/>
              <w:rPr>
                <w:sz w:val="22"/>
                <w:szCs w:val="22"/>
              </w:rPr>
            </w:pPr>
            <w:r w:rsidRPr="008145F3">
              <w:rPr>
                <w:sz w:val="22"/>
                <w:szCs w:val="22"/>
              </w:rPr>
              <w:t xml:space="preserve">LISA </w:t>
            </w:r>
            <w:r w:rsidR="00996F27">
              <w:rPr>
                <w:sz w:val="22"/>
                <w:szCs w:val="22"/>
              </w:rPr>
              <w:t>1</w:t>
            </w:r>
          </w:p>
        </w:tc>
      </w:tr>
      <w:tr w:rsidR="0089276C" w14:paraId="3CF004A0" w14:textId="77777777" w:rsidTr="00347760">
        <w:tblPrEx>
          <w:tblCellMar>
            <w:left w:w="108" w:type="dxa"/>
            <w:right w:w="108" w:type="dxa"/>
          </w:tblCellMar>
        </w:tblPrEx>
        <w:tc>
          <w:tcPr>
            <w:tcW w:w="4660" w:type="dxa"/>
            <w:gridSpan w:val="2"/>
          </w:tcPr>
          <w:p w14:paraId="701A572D" w14:textId="4FFF615C" w:rsidR="0089276C" w:rsidRPr="00347760" w:rsidRDefault="001C21C7" w:rsidP="00017C88">
            <w:pPr>
              <w:widowControl/>
              <w:suppressAutoHyphens w:val="0"/>
              <w:spacing w:before="240" w:line="240" w:lineRule="auto"/>
              <w:jc w:val="left"/>
              <w:rPr>
                <w:b/>
                <w:sz w:val="28"/>
                <w:szCs w:val="28"/>
              </w:rPr>
            </w:pPr>
            <w:r w:rsidRPr="00347760">
              <w:rPr>
                <w:b/>
                <w:sz w:val="28"/>
                <w:szCs w:val="28"/>
              </w:rPr>
              <w:t>Seirearuanne</w:t>
            </w:r>
          </w:p>
        </w:tc>
        <w:tc>
          <w:tcPr>
            <w:tcW w:w="4411" w:type="dxa"/>
            <w:gridSpan w:val="3"/>
          </w:tcPr>
          <w:p w14:paraId="3D8F48FE" w14:textId="77777777" w:rsidR="0089276C" w:rsidRPr="00B81632" w:rsidRDefault="0089276C" w:rsidP="00B12336">
            <w:pPr>
              <w:widowControl/>
              <w:suppressAutoHyphens w:val="0"/>
              <w:spacing w:line="240" w:lineRule="auto"/>
              <w:jc w:val="right"/>
              <w:rPr>
                <w:b/>
                <w:sz w:val="22"/>
                <w:szCs w:val="22"/>
              </w:rPr>
            </w:pPr>
          </w:p>
        </w:tc>
      </w:tr>
      <w:tr w:rsidR="001C21C7" w:rsidRPr="009735F8" w14:paraId="369ABF2A" w14:textId="77777777" w:rsidTr="00347760">
        <w:tblPrEx>
          <w:tblCellMar>
            <w:left w:w="108" w:type="dxa"/>
            <w:right w:w="108" w:type="dxa"/>
          </w:tblCellMar>
        </w:tblPrEx>
        <w:tc>
          <w:tcPr>
            <w:tcW w:w="4675" w:type="dxa"/>
            <w:gridSpan w:val="3"/>
          </w:tcPr>
          <w:p w14:paraId="1CC67490" w14:textId="77777777" w:rsidR="001C21C7" w:rsidRPr="009735F8" w:rsidRDefault="001C21C7" w:rsidP="0036593C">
            <w:pPr>
              <w:widowControl/>
              <w:suppressAutoHyphens w:val="0"/>
              <w:spacing w:before="240" w:line="240" w:lineRule="auto"/>
              <w:jc w:val="left"/>
              <w:rPr>
                <w:b/>
                <w:sz w:val="28"/>
                <w:szCs w:val="28"/>
              </w:rPr>
            </w:pPr>
          </w:p>
        </w:tc>
        <w:tc>
          <w:tcPr>
            <w:tcW w:w="4396" w:type="dxa"/>
            <w:gridSpan w:val="2"/>
          </w:tcPr>
          <w:p w14:paraId="0472790E" w14:textId="77777777" w:rsidR="001C21C7" w:rsidRPr="009735F8" w:rsidRDefault="001C21C7" w:rsidP="0036593C">
            <w:pPr>
              <w:widowControl/>
              <w:suppressAutoHyphens w:val="0"/>
              <w:spacing w:line="240" w:lineRule="auto"/>
              <w:jc w:val="right"/>
              <w:rPr>
                <w:b/>
                <w:sz w:val="22"/>
                <w:szCs w:val="22"/>
              </w:rPr>
            </w:pPr>
          </w:p>
        </w:tc>
      </w:tr>
      <w:tr w:rsidR="001C21C7" w:rsidRPr="009735F8" w14:paraId="23DE8A5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68"/>
        </w:trPr>
        <w:tc>
          <w:tcPr>
            <w:tcW w:w="2796" w:type="dxa"/>
            <w:shd w:val="pct10" w:color="auto" w:fill="auto"/>
            <w:vAlign w:val="center"/>
          </w:tcPr>
          <w:p w14:paraId="67E09A6F" w14:textId="77777777" w:rsidR="001C21C7" w:rsidRPr="009735F8" w:rsidRDefault="001C21C7" w:rsidP="0036593C">
            <w:pPr>
              <w:rPr>
                <w:b/>
                <w:sz w:val="22"/>
                <w:szCs w:val="22"/>
              </w:rPr>
            </w:pPr>
            <w:r w:rsidRPr="009735F8">
              <w:rPr>
                <w:b/>
                <w:sz w:val="22"/>
                <w:szCs w:val="22"/>
              </w:rPr>
              <w:t>Aruande liik</w:t>
            </w:r>
            <w:r w:rsidRPr="009735F8" w:rsidDel="008768D7">
              <w:rPr>
                <w:b/>
                <w:sz w:val="22"/>
                <w:szCs w:val="22"/>
              </w:rPr>
              <w:t xml:space="preserve"> </w:t>
            </w:r>
          </w:p>
        </w:tc>
        <w:tc>
          <w:tcPr>
            <w:tcW w:w="6130" w:type="dxa"/>
            <w:gridSpan w:val="3"/>
            <w:vAlign w:val="center"/>
          </w:tcPr>
          <w:p w14:paraId="2E917CED" w14:textId="77777777" w:rsidR="001C21C7" w:rsidRPr="009735F8" w:rsidRDefault="001C21C7" w:rsidP="0036593C">
            <w:pPr>
              <w:rPr>
                <w:sz w:val="22"/>
                <w:szCs w:val="22"/>
              </w:rPr>
            </w:pP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4C53B4">
              <w:rPr>
                <w:sz w:val="22"/>
                <w:szCs w:val="22"/>
              </w:rPr>
            </w:r>
            <w:r w:rsidR="004C53B4">
              <w:rPr>
                <w:sz w:val="22"/>
                <w:szCs w:val="22"/>
              </w:rPr>
              <w:fldChar w:fldCharType="separate"/>
            </w:r>
            <w:r w:rsidRPr="009735F8">
              <w:rPr>
                <w:sz w:val="22"/>
                <w:szCs w:val="22"/>
              </w:rPr>
              <w:fldChar w:fldCharType="end"/>
            </w:r>
            <w:r w:rsidRPr="009735F8">
              <w:rPr>
                <w:sz w:val="22"/>
                <w:szCs w:val="22"/>
              </w:rPr>
              <w:t xml:space="preserve"> vahearuanne                 </w:t>
            </w: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4C53B4">
              <w:rPr>
                <w:sz w:val="22"/>
                <w:szCs w:val="22"/>
              </w:rPr>
            </w:r>
            <w:r w:rsidR="004C53B4">
              <w:rPr>
                <w:sz w:val="22"/>
                <w:szCs w:val="22"/>
              </w:rPr>
              <w:fldChar w:fldCharType="separate"/>
            </w:r>
            <w:r w:rsidRPr="009735F8">
              <w:rPr>
                <w:sz w:val="22"/>
                <w:szCs w:val="22"/>
              </w:rPr>
              <w:fldChar w:fldCharType="end"/>
            </w:r>
            <w:r w:rsidRPr="009735F8">
              <w:rPr>
                <w:sz w:val="22"/>
                <w:szCs w:val="22"/>
              </w:rPr>
              <w:t xml:space="preserve"> lõpparuanne</w:t>
            </w:r>
          </w:p>
          <w:p w14:paraId="1E725974" w14:textId="77777777" w:rsidR="001C21C7" w:rsidRPr="009735F8" w:rsidRDefault="001C21C7" w:rsidP="0036593C">
            <w:pPr>
              <w:rPr>
                <w:i/>
                <w:color w:val="00B0F0"/>
                <w:sz w:val="22"/>
                <w:szCs w:val="22"/>
              </w:rPr>
            </w:pPr>
            <w:r w:rsidRPr="009735F8">
              <w:rPr>
                <w:i/>
                <w:color w:val="00B0F0"/>
                <w:sz w:val="22"/>
                <w:szCs w:val="22"/>
              </w:rPr>
              <w:t xml:space="preserve">Märgitakse ristiga, millise aruandega on tegemist </w:t>
            </w:r>
          </w:p>
        </w:tc>
      </w:tr>
      <w:tr w:rsidR="001C21C7" w:rsidRPr="009735F8" w14:paraId="0823467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2B6CEA5E" w14:textId="77777777" w:rsidR="001C21C7" w:rsidRPr="009735F8" w:rsidRDefault="001C21C7" w:rsidP="0036593C">
            <w:pPr>
              <w:rPr>
                <w:b/>
                <w:sz w:val="22"/>
                <w:szCs w:val="22"/>
              </w:rPr>
            </w:pPr>
            <w:r w:rsidRPr="009735F8">
              <w:rPr>
                <w:b/>
                <w:sz w:val="22"/>
                <w:szCs w:val="22"/>
              </w:rPr>
              <w:t xml:space="preserve">1. </w:t>
            </w:r>
            <w:proofErr w:type="spellStart"/>
            <w:r w:rsidRPr="009735F8">
              <w:rPr>
                <w:b/>
                <w:sz w:val="22"/>
                <w:szCs w:val="22"/>
              </w:rPr>
              <w:t>TAT-i</w:t>
            </w:r>
            <w:proofErr w:type="spellEnd"/>
            <w:r w:rsidRPr="009735F8">
              <w:rPr>
                <w:b/>
                <w:sz w:val="22"/>
                <w:szCs w:val="22"/>
              </w:rPr>
              <w:t xml:space="preserve"> nimetus</w:t>
            </w:r>
          </w:p>
        </w:tc>
        <w:tc>
          <w:tcPr>
            <w:tcW w:w="6130" w:type="dxa"/>
            <w:gridSpan w:val="3"/>
          </w:tcPr>
          <w:p w14:paraId="0C67E0AF" w14:textId="0A7C8599" w:rsidR="001C21C7" w:rsidRPr="009735F8" w:rsidRDefault="00005A2C" w:rsidP="0036593C">
            <w:pPr>
              <w:rPr>
                <w:sz w:val="22"/>
                <w:szCs w:val="22"/>
              </w:rPr>
            </w:pPr>
            <w:r w:rsidRPr="00005A2C">
              <w:rPr>
                <w:sz w:val="22"/>
                <w:szCs w:val="22"/>
              </w:rPr>
              <w:t>Toetuse andmise tingimused ennetava ja turvalise elukeskkonna arendamiseks</w:t>
            </w:r>
          </w:p>
        </w:tc>
      </w:tr>
      <w:tr w:rsidR="001C21C7" w:rsidRPr="009735F8" w14:paraId="0E8B5304"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4C52C8C6" w14:textId="77777777" w:rsidR="001C21C7" w:rsidRPr="009735F8" w:rsidRDefault="001C21C7" w:rsidP="001C21C7">
            <w:pPr>
              <w:jc w:val="left"/>
              <w:rPr>
                <w:b/>
                <w:sz w:val="22"/>
                <w:szCs w:val="22"/>
              </w:rPr>
            </w:pPr>
            <w:r w:rsidRPr="009735F8">
              <w:rPr>
                <w:b/>
                <w:sz w:val="22"/>
                <w:szCs w:val="22"/>
              </w:rPr>
              <w:t xml:space="preserve">2. </w:t>
            </w:r>
            <w:proofErr w:type="spellStart"/>
            <w:r w:rsidRPr="009735F8">
              <w:rPr>
                <w:b/>
                <w:sz w:val="22"/>
                <w:szCs w:val="22"/>
              </w:rPr>
              <w:t>TAT-i</w:t>
            </w:r>
            <w:proofErr w:type="spellEnd"/>
            <w:r w:rsidRPr="009735F8">
              <w:rPr>
                <w:b/>
                <w:sz w:val="22"/>
                <w:szCs w:val="22"/>
              </w:rPr>
              <w:t xml:space="preserve"> tunnusnumber</w:t>
            </w:r>
            <w:r>
              <w:rPr>
                <w:b/>
                <w:sz w:val="22"/>
                <w:szCs w:val="22"/>
              </w:rPr>
              <w:t xml:space="preserve"> SFOS-</w:t>
            </w:r>
            <w:proofErr w:type="spellStart"/>
            <w:r>
              <w:rPr>
                <w:b/>
                <w:sz w:val="22"/>
                <w:szCs w:val="22"/>
              </w:rPr>
              <w:t>is</w:t>
            </w:r>
            <w:proofErr w:type="spellEnd"/>
          </w:p>
        </w:tc>
        <w:tc>
          <w:tcPr>
            <w:tcW w:w="6130" w:type="dxa"/>
            <w:gridSpan w:val="3"/>
          </w:tcPr>
          <w:p w14:paraId="1EED3EB4" w14:textId="44B52589" w:rsidR="001C21C7" w:rsidRPr="009735F8" w:rsidRDefault="00005A2C" w:rsidP="0036593C">
            <w:pPr>
              <w:rPr>
                <w:sz w:val="22"/>
                <w:szCs w:val="22"/>
              </w:rPr>
            </w:pPr>
            <w:r w:rsidRPr="00005A2C">
              <w:rPr>
                <w:sz w:val="22"/>
                <w:szCs w:val="22"/>
              </w:rPr>
              <w:t>2021-2027.4.07.23-0008</w:t>
            </w:r>
          </w:p>
        </w:tc>
      </w:tr>
      <w:tr w:rsidR="001C21C7" w:rsidRPr="009735F8" w14:paraId="3A7F10EC"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11FC68D8" w14:textId="77777777" w:rsidR="001C21C7" w:rsidRPr="009735F8" w:rsidRDefault="001C21C7" w:rsidP="0036593C">
            <w:pPr>
              <w:rPr>
                <w:b/>
                <w:sz w:val="22"/>
                <w:szCs w:val="22"/>
              </w:rPr>
            </w:pPr>
            <w:r w:rsidRPr="009735F8">
              <w:rPr>
                <w:b/>
                <w:sz w:val="22"/>
                <w:szCs w:val="22"/>
              </w:rPr>
              <w:t>3. Toetuse saaja nimi</w:t>
            </w:r>
          </w:p>
        </w:tc>
        <w:tc>
          <w:tcPr>
            <w:tcW w:w="6130" w:type="dxa"/>
            <w:gridSpan w:val="3"/>
          </w:tcPr>
          <w:p w14:paraId="1B4ED647" w14:textId="2206E91F" w:rsidR="001C21C7" w:rsidRPr="009735F8" w:rsidRDefault="00005A2C" w:rsidP="0036593C">
            <w:pPr>
              <w:rPr>
                <w:sz w:val="22"/>
                <w:szCs w:val="22"/>
              </w:rPr>
            </w:pPr>
            <w:r>
              <w:rPr>
                <w:sz w:val="22"/>
                <w:szCs w:val="22"/>
              </w:rPr>
              <w:t>Siseministeerium</w:t>
            </w:r>
          </w:p>
        </w:tc>
      </w:tr>
      <w:tr w:rsidR="001C21C7" w:rsidRPr="009735F8" w14:paraId="47DB623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37B9113D" w14:textId="77777777" w:rsidR="001C21C7" w:rsidRPr="009735F8" w:rsidRDefault="001C21C7" w:rsidP="0036593C">
            <w:pPr>
              <w:rPr>
                <w:b/>
                <w:sz w:val="22"/>
                <w:szCs w:val="22"/>
              </w:rPr>
            </w:pPr>
            <w:r w:rsidRPr="009735F8">
              <w:rPr>
                <w:b/>
                <w:sz w:val="22"/>
                <w:szCs w:val="22"/>
              </w:rPr>
              <w:t>4. Partnerite nimed</w:t>
            </w:r>
          </w:p>
        </w:tc>
        <w:tc>
          <w:tcPr>
            <w:tcW w:w="6130" w:type="dxa"/>
            <w:gridSpan w:val="3"/>
          </w:tcPr>
          <w:p w14:paraId="51D73364" w14:textId="7D16C73D" w:rsidR="001C21C7" w:rsidRPr="009735F8" w:rsidRDefault="00A019A0" w:rsidP="0036593C">
            <w:pPr>
              <w:rPr>
                <w:sz w:val="22"/>
                <w:szCs w:val="22"/>
              </w:rPr>
            </w:pPr>
            <w:r>
              <w:rPr>
                <w:sz w:val="22"/>
                <w:szCs w:val="22"/>
              </w:rPr>
              <w:t>Narva linn</w:t>
            </w:r>
          </w:p>
        </w:tc>
      </w:tr>
      <w:tr w:rsidR="001C21C7" w:rsidRPr="009735F8" w14:paraId="49A9A30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4652A3A1" w14:textId="77777777" w:rsidR="001C21C7" w:rsidRPr="009735F8" w:rsidRDefault="001C21C7" w:rsidP="0036593C">
            <w:pPr>
              <w:jc w:val="left"/>
              <w:rPr>
                <w:b/>
                <w:bCs/>
                <w:sz w:val="22"/>
                <w:szCs w:val="22"/>
              </w:rPr>
            </w:pPr>
            <w:r w:rsidRPr="009735F8">
              <w:rPr>
                <w:b/>
                <w:sz w:val="22"/>
                <w:szCs w:val="22"/>
              </w:rPr>
              <w:t xml:space="preserve">5. </w:t>
            </w:r>
            <w:proofErr w:type="spellStart"/>
            <w:r w:rsidRPr="009735F8">
              <w:rPr>
                <w:b/>
                <w:sz w:val="22"/>
                <w:szCs w:val="22"/>
              </w:rPr>
              <w:t>TAT-i</w:t>
            </w:r>
            <w:proofErr w:type="spellEnd"/>
            <w:r w:rsidRPr="009735F8">
              <w:rPr>
                <w:b/>
                <w:sz w:val="22"/>
                <w:szCs w:val="22"/>
              </w:rPr>
              <w:t xml:space="preserve"> abikõlblikkuse periood</w:t>
            </w:r>
          </w:p>
        </w:tc>
        <w:tc>
          <w:tcPr>
            <w:tcW w:w="6130" w:type="dxa"/>
            <w:gridSpan w:val="3"/>
          </w:tcPr>
          <w:p w14:paraId="6B5C294F" w14:textId="33E8AC00" w:rsidR="001C21C7" w:rsidRPr="009735F8" w:rsidRDefault="00005A2C" w:rsidP="0036593C">
            <w:pPr>
              <w:rPr>
                <w:sz w:val="22"/>
                <w:szCs w:val="22"/>
              </w:rPr>
            </w:pPr>
            <w:r>
              <w:rPr>
                <w:sz w:val="22"/>
                <w:szCs w:val="22"/>
              </w:rPr>
              <w:t>01.04.2023-31.12.2028</w:t>
            </w:r>
          </w:p>
        </w:tc>
      </w:tr>
      <w:tr w:rsidR="001C21C7" w:rsidRPr="009735F8" w14:paraId="3BFDC5AF"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0BE0099B" w14:textId="77777777" w:rsidR="001C21C7" w:rsidRPr="009735F8" w:rsidRDefault="001C21C7" w:rsidP="0036593C">
            <w:pPr>
              <w:jc w:val="left"/>
              <w:rPr>
                <w:b/>
                <w:bCs/>
                <w:sz w:val="22"/>
                <w:szCs w:val="22"/>
              </w:rPr>
            </w:pPr>
            <w:r w:rsidRPr="009735F8">
              <w:rPr>
                <w:b/>
                <w:sz w:val="22"/>
                <w:szCs w:val="22"/>
              </w:rPr>
              <w:t xml:space="preserve">6. Aruandeperiood </w:t>
            </w:r>
            <w:r w:rsidRPr="009735F8">
              <w:rPr>
                <w:sz w:val="22"/>
                <w:szCs w:val="22"/>
              </w:rPr>
              <w:t>(kumulatiivselt)</w:t>
            </w:r>
          </w:p>
        </w:tc>
        <w:tc>
          <w:tcPr>
            <w:tcW w:w="6130" w:type="dxa"/>
            <w:gridSpan w:val="3"/>
          </w:tcPr>
          <w:p w14:paraId="2CDD2C6B" w14:textId="776689B2" w:rsidR="001C21C7" w:rsidRPr="009735F8" w:rsidRDefault="001C21C7" w:rsidP="0036593C">
            <w:pPr>
              <w:rPr>
                <w:sz w:val="22"/>
                <w:szCs w:val="22"/>
              </w:rPr>
            </w:pPr>
          </w:p>
        </w:tc>
      </w:tr>
    </w:tbl>
    <w:p w14:paraId="1195A8FD" w14:textId="625C9E90" w:rsidR="001C21C7" w:rsidRDefault="001C21C7" w:rsidP="001C21C7">
      <w:pPr>
        <w:widowControl/>
        <w:suppressAutoHyphens w:val="0"/>
        <w:spacing w:line="240" w:lineRule="auto"/>
        <w:jc w:val="left"/>
      </w:pPr>
    </w:p>
    <w:p w14:paraId="163BDA60" w14:textId="77777777" w:rsidR="00F01F1E" w:rsidRPr="009735F8" w:rsidRDefault="00F01F1E" w:rsidP="001C21C7">
      <w:pPr>
        <w:widowControl/>
        <w:suppressAutoHyphens w:val="0"/>
        <w:spacing w:line="240" w:lineRule="auto"/>
        <w:jc w:val="left"/>
      </w:pPr>
    </w:p>
    <w:tbl>
      <w:tblPr>
        <w:tblStyle w:val="TableGrid"/>
        <w:tblW w:w="8926" w:type="dxa"/>
        <w:tblLook w:val="01E0" w:firstRow="1" w:lastRow="1" w:firstColumn="1" w:lastColumn="1" w:noHBand="0" w:noVBand="0"/>
      </w:tblPr>
      <w:tblGrid>
        <w:gridCol w:w="1998"/>
        <w:gridCol w:w="2979"/>
        <w:gridCol w:w="1760"/>
        <w:gridCol w:w="2189"/>
      </w:tblGrid>
      <w:tr w:rsidR="001C21C7" w:rsidRPr="009735F8" w14:paraId="2292216F" w14:textId="77777777" w:rsidTr="00347760">
        <w:trPr>
          <w:trHeight w:val="69"/>
        </w:trPr>
        <w:tc>
          <w:tcPr>
            <w:tcW w:w="8926" w:type="dxa"/>
            <w:gridSpan w:val="4"/>
            <w:shd w:val="pct10" w:color="auto" w:fill="auto"/>
          </w:tcPr>
          <w:p w14:paraId="3580A04B"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 xml:space="preserve">7. Ülevaade toetatavate tegevuste elluviimisest </w:t>
            </w:r>
            <w:r w:rsidRPr="009735F8">
              <w:rPr>
                <w:rFonts w:eastAsia="Times New Roman"/>
                <w:bCs/>
                <w:kern w:val="0"/>
                <w:sz w:val="22"/>
                <w:szCs w:val="22"/>
                <w:lang w:eastAsia="en-US" w:bidi="ar-SA"/>
              </w:rPr>
              <w:t>(kumulatiivselt)</w:t>
            </w:r>
            <w:r w:rsidRPr="009735F8">
              <w:rPr>
                <w:rFonts w:eastAsia="Times New Roman"/>
                <w:b/>
                <w:bCs/>
                <w:kern w:val="0"/>
                <w:sz w:val="22"/>
                <w:szCs w:val="22"/>
                <w:lang w:eastAsia="en-US" w:bidi="ar-SA"/>
              </w:rPr>
              <w:t xml:space="preserve">  </w:t>
            </w:r>
          </w:p>
        </w:tc>
      </w:tr>
      <w:tr w:rsidR="001C21C7" w:rsidRPr="009735F8" w14:paraId="773980BE" w14:textId="77777777" w:rsidTr="00347760">
        <w:trPr>
          <w:trHeight w:val="246"/>
        </w:trPr>
        <w:tc>
          <w:tcPr>
            <w:tcW w:w="8926" w:type="dxa"/>
            <w:gridSpan w:val="4"/>
            <w:shd w:val="pct10" w:color="auto" w:fill="auto"/>
          </w:tcPr>
          <w:p w14:paraId="5B195E0A"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Tegevused, elluviimise periood, lühiülevaade ja hinnang tegevuste elluviimise kohta</w:t>
            </w:r>
          </w:p>
        </w:tc>
      </w:tr>
      <w:tr w:rsidR="001C21C7" w:rsidRPr="009735F8" w14:paraId="0AB2745C" w14:textId="77777777" w:rsidTr="00347760">
        <w:trPr>
          <w:trHeight w:val="204"/>
        </w:trPr>
        <w:tc>
          <w:tcPr>
            <w:tcW w:w="1998" w:type="dxa"/>
          </w:tcPr>
          <w:p w14:paraId="740CF46D"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t xml:space="preserve">Tegevuse nr ja nimetus </w:t>
            </w:r>
          </w:p>
        </w:tc>
        <w:tc>
          <w:tcPr>
            <w:tcW w:w="6928" w:type="dxa"/>
            <w:gridSpan w:val="3"/>
          </w:tcPr>
          <w:p w14:paraId="300A0018" w14:textId="71B13805" w:rsidR="001C21C7" w:rsidRPr="00005A2C" w:rsidRDefault="00005A2C" w:rsidP="0036593C">
            <w:pPr>
              <w:widowControl/>
              <w:suppressAutoHyphens w:val="0"/>
              <w:spacing w:line="240" w:lineRule="auto"/>
              <w:jc w:val="left"/>
              <w:rPr>
                <w:rFonts w:eastAsia="Times New Roman"/>
                <w:b/>
                <w:iCs/>
                <w:color w:val="00B0F0"/>
                <w:kern w:val="0"/>
                <w:sz w:val="22"/>
                <w:szCs w:val="22"/>
                <w:shd w:val="clear" w:color="auto" w:fill="E0E0E0"/>
                <w:lang w:eastAsia="en-US" w:bidi="ar-SA"/>
              </w:rPr>
            </w:pPr>
            <w:r w:rsidRPr="00005A2C">
              <w:rPr>
                <w:rFonts w:eastAsia="Times New Roman"/>
                <w:b/>
                <w:iCs/>
                <w:kern w:val="0"/>
                <w:sz w:val="22"/>
                <w:szCs w:val="22"/>
                <w:lang w:eastAsia="en-US" w:bidi="ar-SA"/>
              </w:rPr>
              <w:t>2.4. Kohaliku tasandi võrgustikutöö edendamine turvalisuse suurendamiseks</w:t>
            </w:r>
            <w:r w:rsidR="001C21C7" w:rsidRPr="00005A2C">
              <w:rPr>
                <w:rFonts w:eastAsia="Times New Roman"/>
                <w:b/>
                <w:iCs/>
                <w:kern w:val="0"/>
                <w:sz w:val="22"/>
                <w:szCs w:val="22"/>
                <w:lang w:eastAsia="en-US" w:bidi="ar-SA"/>
              </w:rPr>
              <w:t xml:space="preserve">. </w:t>
            </w:r>
          </w:p>
        </w:tc>
      </w:tr>
      <w:tr w:rsidR="001C21C7" w:rsidRPr="009735F8" w14:paraId="34BFB70A" w14:textId="77777777" w:rsidTr="00347760">
        <w:trPr>
          <w:trHeight w:val="204"/>
        </w:trPr>
        <w:tc>
          <w:tcPr>
            <w:tcW w:w="1998" w:type="dxa"/>
          </w:tcPr>
          <w:p w14:paraId="7B26A684" w14:textId="34B9457B"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r>
              <w:rPr>
                <w:rStyle w:val="FootnoteReference"/>
                <w:rFonts w:eastAsia="Times New Roman"/>
                <w:bCs/>
                <w:kern w:val="0"/>
                <w:sz w:val="22"/>
                <w:szCs w:val="22"/>
                <w:lang w:eastAsia="en-US" w:bidi="ar-SA"/>
              </w:rPr>
              <w:footnoteReference w:id="1"/>
            </w:r>
          </w:p>
        </w:tc>
        <w:tc>
          <w:tcPr>
            <w:tcW w:w="6928" w:type="dxa"/>
            <w:gridSpan w:val="3"/>
          </w:tcPr>
          <w:p w14:paraId="48926F2C" w14:textId="5B461536" w:rsidR="001C21C7" w:rsidRPr="00005A2C" w:rsidRDefault="00005A2C" w:rsidP="00005A2C">
            <w:pPr>
              <w:widowControl/>
              <w:suppressAutoHyphens w:val="0"/>
              <w:spacing w:line="240" w:lineRule="auto"/>
              <w:jc w:val="left"/>
              <w:rPr>
                <w:rFonts w:eastAsia="Times New Roman"/>
                <w:b/>
                <w:iCs/>
                <w:kern w:val="0"/>
                <w:sz w:val="22"/>
                <w:szCs w:val="22"/>
                <w:lang w:eastAsia="en-US" w:bidi="ar-SA"/>
              </w:rPr>
            </w:pPr>
            <w:r w:rsidRPr="00005A2C">
              <w:rPr>
                <w:rFonts w:eastAsia="Times New Roman"/>
                <w:b/>
                <w:iCs/>
                <w:kern w:val="0"/>
                <w:sz w:val="22"/>
                <w:szCs w:val="22"/>
                <w:lang w:eastAsia="en-US" w:bidi="ar-SA"/>
              </w:rPr>
              <w:t>2.4.3.1. Kohalike omavalitsuste arenguprogramm turvalisuse tegevusmudeli</w:t>
            </w:r>
            <w:r>
              <w:rPr>
                <w:rFonts w:eastAsia="Times New Roman"/>
                <w:b/>
                <w:iCs/>
                <w:kern w:val="0"/>
                <w:sz w:val="22"/>
                <w:szCs w:val="22"/>
                <w:lang w:eastAsia="en-US" w:bidi="ar-SA"/>
              </w:rPr>
              <w:t xml:space="preserve"> </w:t>
            </w:r>
            <w:r w:rsidRPr="00005A2C">
              <w:rPr>
                <w:rFonts w:eastAsia="Times New Roman"/>
                <w:b/>
                <w:iCs/>
                <w:kern w:val="0"/>
                <w:sz w:val="22"/>
                <w:szCs w:val="22"/>
                <w:lang w:eastAsia="en-US" w:bidi="ar-SA"/>
              </w:rPr>
              <w:t>katsetamiseks ja arendamiseks</w:t>
            </w:r>
          </w:p>
        </w:tc>
      </w:tr>
      <w:tr w:rsidR="001C21C7" w:rsidRPr="009735F8" w14:paraId="6399BA86" w14:textId="77777777" w:rsidTr="00347760">
        <w:trPr>
          <w:trHeight w:val="137"/>
        </w:trPr>
        <w:tc>
          <w:tcPr>
            <w:tcW w:w="1998" w:type="dxa"/>
          </w:tcPr>
          <w:p w14:paraId="39DDBC1F"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0A86C1AA"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979" w:type="dxa"/>
          </w:tcPr>
          <w:p w14:paraId="615A1810" w14:textId="4944FD7B" w:rsidR="001C21C7" w:rsidRPr="009735F8" w:rsidRDefault="00ED7DEB" w:rsidP="00005A2C">
            <w:pPr>
              <w:widowControl/>
              <w:suppressAutoHyphens w:val="0"/>
              <w:spacing w:line="240" w:lineRule="auto"/>
              <w:jc w:val="left"/>
              <w:rPr>
                <w:rFonts w:eastAsia="Times New Roman"/>
                <w:bCs/>
                <w:color w:val="00B0F0"/>
                <w:kern w:val="0"/>
                <w:sz w:val="22"/>
                <w:szCs w:val="22"/>
                <w:shd w:val="clear" w:color="auto" w:fill="E0E0E0"/>
                <w:lang w:eastAsia="en-US" w:bidi="ar-SA"/>
              </w:rPr>
            </w:pPr>
            <w:r>
              <w:rPr>
                <w:rFonts w:eastAsia="Times New Roman"/>
                <w:bCs/>
                <w:i/>
                <w:color w:val="00B0F0"/>
                <w:kern w:val="0"/>
                <w:sz w:val="22"/>
                <w:szCs w:val="22"/>
                <w:lang w:eastAsia="en-US" w:bidi="ar-SA"/>
              </w:rPr>
              <w:t>1</w:t>
            </w:r>
            <w:r w:rsidR="00A019A0">
              <w:rPr>
                <w:rFonts w:eastAsia="Times New Roman"/>
                <w:bCs/>
                <w:i/>
                <w:color w:val="00B0F0"/>
                <w:kern w:val="0"/>
                <w:sz w:val="22"/>
                <w:szCs w:val="22"/>
                <w:lang w:eastAsia="en-US" w:bidi="ar-SA"/>
              </w:rPr>
              <w:t>4</w:t>
            </w:r>
            <w:r w:rsidR="006607D6">
              <w:rPr>
                <w:rFonts w:eastAsia="Times New Roman"/>
                <w:bCs/>
                <w:i/>
                <w:color w:val="00B0F0"/>
                <w:kern w:val="0"/>
                <w:sz w:val="22"/>
                <w:szCs w:val="22"/>
                <w:lang w:eastAsia="en-US" w:bidi="ar-SA"/>
              </w:rPr>
              <w:t>.12</w:t>
            </w:r>
            <w:r w:rsidR="00005A2C">
              <w:rPr>
                <w:rFonts w:eastAsia="Times New Roman"/>
                <w:bCs/>
                <w:i/>
                <w:color w:val="00B0F0"/>
                <w:kern w:val="0"/>
                <w:sz w:val="22"/>
                <w:szCs w:val="22"/>
                <w:lang w:eastAsia="en-US" w:bidi="ar-SA"/>
              </w:rPr>
              <w:t>.2023-</w:t>
            </w:r>
            <w:r w:rsidR="00A019A0">
              <w:rPr>
                <w:rFonts w:eastAsia="Times New Roman"/>
                <w:bCs/>
                <w:i/>
                <w:color w:val="00B0F0"/>
                <w:kern w:val="0"/>
                <w:sz w:val="22"/>
                <w:szCs w:val="22"/>
                <w:lang w:eastAsia="en-US" w:bidi="ar-SA"/>
              </w:rPr>
              <w:t>31</w:t>
            </w:r>
            <w:r w:rsidR="00005A2C">
              <w:rPr>
                <w:rFonts w:eastAsia="Times New Roman"/>
                <w:bCs/>
                <w:i/>
                <w:color w:val="00B0F0"/>
                <w:kern w:val="0"/>
                <w:sz w:val="22"/>
                <w:szCs w:val="22"/>
                <w:lang w:eastAsia="en-US" w:bidi="ar-SA"/>
              </w:rPr>
              <w:t>.</w:t>
            </w:r>
            <w:r w:rsidR="00654A89">
              <w:rPr>
                <w:rFonts w:eastAsia="Times New Roman"/>
                <w:bCs/>
                <w:i/>
                <w:color w:val="00B0F0"/>
                <w:kern w:val="0"/>
                <w:sz w:val="22"/>
                <w:szCs w:val="22"/>
                <w:lang w:eastAsia="en-US" w:bidi="ar-SA"/>
              </w:rPr>
              <w:t>1</w:t>
            </w:r>
            <w:r w:rsidR="008D25D9">
              <w:rPr>
                <w:rFonts w:eastAsia="Times New Roman"/>
                <w:bCs/>
                <w:i/>
                <w:color w:val="00B0F0"/>
                <w:kern w:val="0"/>
                <w:sz w:val="22"/>
                <w:szCs w:val="22"/>
                <w:lang w:eastAsia="en-US" w:bidi="ar-SA"/>
              </w:rPr>
              <w:t>2</w:t>
            </w:r>
            <w:r w:rsidR="00005A2C">
              <w:rPr>
                <w:rFonts w:eastAsia="Times New Roman"/>
                <w:bCs/>
                <w:i/>
                <w:color w:val="00B0F0"/>
                <w:kern w:val="0"/>
                <w:sz w:val="22"/>
                <w:szCs w:val="22"/>
                <w:lang w:eastAsia="en-US" w:bidi="ar-SA"/>
              </w:rPr>
              <w:t>.202</w:t>
            </w:r>
            <w:r w:rsidR="00654A89">
              <w:rPr>
                <w:rFonts w:eastAsia="Times New Roman"/>
                <w:bCs/>
                <w:i/>
                <w:color w:val="00B0F0"/>
                <w:kern w:val="0"/>
                <w:sz w:val="22"/>
                <w:szCs w:val="22"/>
                <w:lang w:eastAsia="en-US" w:bidi="ar-SA"/>
              </w:rPr>
              <w:t>5</w:t>
            </w:r>
            <w:r w:rsidR="00005A2C">
              <w:rPr>
                <w:rFonts w:eastAsia="Times New Roman"/>
                <w:bCs/>
                <w:i/>
                <w:color w:val="00B0F0"/>
                <w:kern w:val="0"/>
                <w:sz w:val="22"/>
                <w:szCs w:val="22"/>
                <w:lang w:eastAsia="en-US" w:bidi="ar-SA"/>
              </w:rPr>
              <w:t xml:space="preserve"> </w:t>
            </w:r>
          </w:p>
        </w:tc>
        <w:tc>
          <w:tcPr>
            <w:tcW w:w="1760" w:type="dxa"/>
          </w:tcPr>
          <w:p w14:paraId="585A09A2"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tegelik algus- ja lõppkuupäev</w:t>
            </w:r>
          </w:p>
          <w:p w14:paraId="1130744E"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189" w:type="dxa"/>
          </w:tcPr>
          <w:p w14:paraId="0AEA8FC2"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9735F8">
              <w:rPr>
                <w:rFonts w:eastAsia="Times New Roman"/>
                <w:bCs/>
                <w:i/>
                <w:color w:val="00B0F0"/>
                <w:kern w:val="0"/>
                <w:sz w:val="22"/>
                <w:szCs w:val="22"/>
                <w:lang w:eastAsia="en-US" w:bidi="ar-SA"/>
              </w:rPr>
              <w:t>Lõppkuupäev lisatakse alles peale konkreetse tegevuse või alamtegevuse lõppemist. Kui planeeritud ja tegelik algus- või lõppkuupäev on sätestatust erinevad, siis selgitatakse põhjuseid „tegevuse või alamtegevuse lühiülevaate ja hinnangu“ lahtris.</w:t>
            </w:r>
          </w:p>
        </w:tc>
      </w:tr>
      <w:tr w:rsidR="001C21C7" w:rsidRPr="009735F8" w14:paraId="048529AD" w14:textId="77777777" w:rsidTr="00347760">
        <w:trPr>
          <w:trHeight w:val="137"/>
        </w:trPr>
        <w:tc>
          <w:tcPr>
            <w:tcW w:w="1998" w:type="dxa"/>
          </w:tcPr>
          <w:p w14:paraId="1B959799"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28" w:type="dxa"/>
            <w:gridSpan w:val="3"/>
          </w:tcPr>
          <w:p w14:paraId="54E59828"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Tegevuse ülevaate koostamisel on aruandlusperioodiks üks aasta, mis iga järgneva aruande esitamisel kumuleerub.</w:t>
            </w:r>
          </w:p>
          <w:p w14:paraId="070B0CA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Aruandes, mis esitatakse esimese aasta kohta, kirjeldatakse esimese aasta tegevusi. </w:t>
            </w:r>
          </w:p>
          <w:p w14:paraId="4DF024A6"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Iga järgneva aruandeaasta vastava tegevuse algus kajastab esmalt </w:t>
            </w:r>
            <w:proofErr w:type="spellStart"/>
            <w:r w:rsidRPr="009735F8">
              <w:rPr>
                <w:rFonts w:eastAsia="Times New Roman"/>
                <w:bCs/>
                <w:i/>
                <w:color w:val="00B0F0"/>
                <w:kern w:val="0"/>
                <w:sz w:val="22"/>
                <w:szCs w:val="22"/>
                <w:lang w:eastAsia="en-US" w:bidi="ar-SA"/>
              </w:rPr>
              <w:t>eelmis</w:t>
            </w:r>
            <w:proofErr w:type="spellEnd"/>
            <w:r w:rsidRPr="009735F8">
              <w:rPr>
                <w:rFonts w:eastAsia="Times New Roman"/>
                <w:bCs/>
                <w:i/>
                <w:color w:val="00B0F0"/>
                <w:kern w:val="0"/>
                <w:sz w:val="22"/>
                <w:szCs w:val="22"/>
                <w:lang w:eastAsia="en-US" w:bidi="ar-SA"/>
              </w:rPr>
              <w:t>(t)e kalendriaasta(te) lühiülevaadet ja  hinnangut ning peale seda möödunud aasta tegevuse lühikokkuvõtet ja hinnangut.</w:t>
            </w:r>
          </w:p>
          <w:p w14:paraId="10BADBEF" w14:textId="77777777" w:rsidR="001C21C7" w:rsidRPr="009735F8" w:rsidRDefault="001C21C7" w:rsidP="0036593C">
            <w:pPr>
              <w:widowControl/>
              <w:suppressAutoHyphens w:val="0"/>
              <w:spacing w:line="240" w:lineRule="auto"/>
              <w:ind w:left="360"/>
              <w:jc w:val="left"/>
              <w:rPr>
                <w:rFonts w:eastAsia="Times New Roman"/>
                <w:bCs/>
                <w:i/>
                <w:color w:val="00B0F0"/>
                <w:kern w:val="0"/>
                <w:sz w:val="22"/>
                <w:szCs w:val="22"/>
                <w:lang w:eastAsia="en-US" w:bidi="ar-SA"/>
              </w:rPr>
            </w:pPr>
          </w:p>
          <w:p w14:paraId="6B941B5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Viimases ehk lõpparuandes esitatakse ülevaade </w:t>
            </w:r>
            <w:proofErr w:type="spellStart"/>
            <w:r w:rsidRPr="009735F8">
              <w:rPr>
                <w:rFonts w:eastAsia="Times New Roman"/>
                <w:bCs/>
                <w:i/>
                <w:color w:val="00B0F0"/>
                <w:kern w:val="0"/>
                <w:sz w:val="22"/>
                <w:szCs w:val="22"/>
                <w:lang w:eastAsia="en-US" w:bidi="ar-SA"/>
              </w:rPr>
              <w:t>elluviidud</w:t>
            </w:r>
            <w:proofErr w:type="spellEnd"/>
            <w:r w:rsidRPr="009735F8">
              <w:rPr>
                <w:rFonts w:eastAsia="Times New Roman"/>
                <w:bCs/>
                <w:i/>
                <w:color w:val="00B0F0"/>
                <w:kern w:val="0"/>
                <w:sz w:val="22"/>
                <w:szCs w:val="22"/>
                <w:lang w:eastAsia="en-US" w:bidi="ar-SA"/>
              </w:rPr>
              <w:t xml:space="preserve"> tegevustest ja hinnangud nende kohta kronoloogiliselt, elluviimise aastate järgnevuses. </w:t>
            </w:r>
          </w:p>
          <w:p w14:paraId="2BE8D4CF"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lastRenderedPageBreak/>
              <w:t xml:space="preserve">Tekstis esitatavad arvandmed näidatakse nii konkreetse perioodi (aasta) kohta kui ka kumulatiivselt. </w:t>
            </w:r>
          </w:p>
          <w:p w14:paraId="216346FB" w14:textId="77777777" w:rsidR="001C21C7"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Ettevalmistamine</w:t>
            </w:r>
          </w:p>
          <w:p w14:paraId="0ED17E1A" w14:textId="77777777" w:rsidR="00005A2C"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Organiseerimine</w:t>
            </w:r>
          </w:p>
          <w:p w14:paraId="3CDDA12D" w14:textId="77777777" w:rsid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Hetkeolukorra analüüs</w:t>
            </w:r>
          </w:p>
          <w:p w14:paraId="481E1143"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Planeerimine ja elluviimine</w:t>
            </w:r>
          </w:p>
          <w:p w14:paraId="3EEDA43A"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Elluviidud tegevuste seire ja hindamine</w:t>
            </w:r>
          </w:p>
          <w:p w14:paraId="1E38CFB6" w14:textId="6BA97910" w:rsidR="00C56F31" w:rsidRP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Kogemuste jagamine</w:t>
            </w:r>
          </w:p>
        </w:tc>
      </w:tr>
    </w:tbl>
    <w:p w14:paraId="79E74252" w14:textId="77777777" w:rsidR="001C21C7" w:rsidRPr="009735F8" w:rsidRDefault="001C21C7" w:rsidP="001C21C7">
      <w:pPr>
        <w:widowControl/>
        <w:suppressAutoHyphens w:val="0"/>
        <w:spacing w:line="240" w:lineRule="auto"/>
        <w:jc w:val="left"/>
      </w:pPr>
    </w:p>
    <w:p w14:paraId="37E83635" w14:textId="77777777" w:rsidR="001C21C7" w:rsidRPr="009735F8" w:rsidRDefault="001C21C7" w:rsidP="001C21C7">
      <w:pPr>
        <w:widowControl/>
        <w:suppressAutoHyphens w:val="0"/>
        <w:spacing w:line="240" w:lineRule="auto"/>
        <w:rPr>
          <w:rFonts w:eastAsia="Times New Roman"/>
          <w:kern w:val="0"/>
          <w:sz w:val="22"/>
          <w:szCs w:val="22"/>
          <w:lang w:eastAsia="en-US" w:bidi="ar-SA"/>
        </w:rPr>
      </w:pPr>
    </w:p>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1C21C7" w:rsidRPr="009735F8" w14:paraId="234D394B" w14:textId="77777777" w:rsidTr="00347760">
        <w:trPr>
          <w:trHeight w:val="383"/>
        </w:trPr>
        <w:tc>
          <w:tcPr>
            <w:tcW w:w="5000" w:type="pct"/>
            <w:shd w:val="pct10" w:color="auto" w:fill="auto"/>
          </w:tcPr>
          <w:p w14:paraId="627450D0" w14:textId="77777777" w:rsidR="001C21C7" w:rsidRPr="009735F8" w:rsidRDefault="001C21C7" w:rsidP="0036593C">
            <w:pPr>
              <w:widowControl/>
              <w:tabs>
                <w:tab w:val="left" w:pos="0"/>
              </w:tabs>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8. Väljund- ja tulemusnäitajate täitmine</w:t>
            </w:r>
            <w:r w:rsidRPr="009735F8">
              <w:rPr>
                <w:rFonts w:eastAsia="Times New Roman"/>
                <w:b/>
                <w:bCs/>
                <w:kern w:val="0"/>
                <w:sz w:val="22"/>
                <w:szCs w:val="22"/>
                <w:vertAlign w:val="superscript"/>
                <w:lang w:eastAsia="en-US" w:bidi="ar-SA"/>
              </w:rPr>
              <w:footnoteReference w:id="2"/>
            </w:r>
            <w:r w:rsidRPr="009735F8">
              <w:rPr>
                <w:rFonts w:eastAsia="Times New Roman"/>
                <w:b/>
                <w:bCs/>
                <w:kern w:val="0"/>
                <w:sz w:val="22"/>
                <w:szCs w:val="22"/>
                <w:lang w:eastAsia="en-US" w:bidi="ar-SA"/>
              </w:rPr>
              <w:t xml:space="preserve"> </w:t>
            </w:r>
            <w:r w:rsidRPr="009735F8">
              <w:rPr>
                <w:rFonts w:eastAsia="Times New Roman"/>
                <w:bCs/>
                <w:kern w:val="0"/>
                <w:sz w:val="22"/>
                <w:szCs w:val="22"/>
                <w:lang w:eastAsia="en-US" w:bidi="ar-SA"/>
              </w:rPr>
              <w:t>(kumulatiivselt)</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383"/>
        <w:gridCol w:w="1134"/>
        <w:gridCol w:w="1418"/>
        <w:gridCol w:w="2551"/>
      </w:tblGrid>
      <w:tr w:rsidR="001C21C7" w:rsidRPr="009735F8" w14:paraId="2B351B5D" w14:textId="77777777" w:rsidTr="00347760">
        <w:trPr>
          <w:trHeight w:val="243"/>
        </w:trPr>
        <w:tc>
          <w:tcPr>
            <w:tcW w:w="2473" w:type="dxa"/>
            <w:shd w:val="pct10" w:color="auto" w:fill="auto"/>
          </w:tcPr>
          <w:p w14:paraId="649BC424" w14:textId="77777777" w:rsidR="001C21C7" w:rsidRPr="009735F8" w:rsidRDefault="001C21C7" w:rsidP="0036593C">
            <w:pPr>
              <w:autoSpaceDE w:val="0"/>
              <w:autoSpaceDN w:val="0"/>
              <w:adjustRightInd w:val="0"/>
              <w:rPr>
                <w:bCs/>
                <w:sz w:val="22"/>
                <w:szCs w:val="22"/>
              </w:rPr>
            </w:pPr>
            <w:r w:rsidRPr="009735F8">
              <w:rPr>
                <w:bCs/>
                <w:sz w:val="22"/>
                <w:szCs w:val="22"/>
              </w:rPr>
              <w:t xml:space="preserve">Näitaja nimetus </w:t>
            </w:r>
          </w:p>
          <w:p w14:paraId="46C0875F" w14:textId="77777777" w:rsidR="001C21C7" w:rsidRPr="009735F8" w:rsidRDefault="001C21C7" w:rsidP="0036593C">
            <w:pPr>
              <w:autoSpaceDE w:val="0"/>
              <w:autoSpaceDN w:val="0"/>
              <w:adjustRightInd w:val="0"/>
              <w:rPr>
                <w:bCs/>
                <w:i/>
                <w:sz w:val="22"/>
                <w:szCs w:val="22"/>
              </w:rPr>
            </w:pPr>
            <w:r w:rsidRPr="009735F8">
              <w:rPr>
                <w:bCs/>
                <w:i/>
                <w:color w:val="00B0F0"/>
                <w:sz w:val="22"/>
                <w:szCs w:val="22"/>
              </w:rPr>
              <w:t>Lisada viide toetatavale tegevusele, millest see tuleneb</w:t>
            </w:r>
          </w:p>
        </w:tc>
        <w:tc>
          <w:tcPr>
            <w:tcW w:w="1383" w:type="dxa"/>
            <w:shd w:val="pct10" w:color="auto" w:fill="auto"/>
          </w:tcPr>
          <w:p w14:paraId="63162FBC" w14:textId="77777777" w:rsidR="001C21C7" w:rsidRPr="009735F8" w:rsidRDefault="001C21C7" w:rsidP="0036593C">
            <w:pPr>
              <w:autoSpaceDE w:val="0"/>
              <w:autoSpaceDN w:val="0"/>
              <w:adjustRightInd w:val="0"/>
              <w:rPr>
                <w:bCs/>
                <w:sz w:val="22"/>
                <w:szCs w:val="22"/>
              </w:rPr>
            </w:pPr>
            <w:r w:rsidRPr="009735F8">
              <w:rPr>
                <w:bCs/>
                <w:sz w:val="22"/>
                <w:szCs w:val="22"/>
              </w:rPr>
              <w:t>Kavandatud saavutus</w:t>
            </w:r>
            <w:r>
              <w:rPr>
                <w:bCs/>
                <w:sz w:val="22"/>
                <w:szCs w:val="22"/>
              </w:rPr>
              <w:t>-</w:t>
            </w:r>
            <w:r w:rsidRPr="009735F8">
              <w:rPr>
                <w:bCs/>
                <w:sz w:val="22"/>
                <w:szCs w:val="22"/>
              </w:rPr>
              <w:t>tase</w:t>
            </w:r>
            <w:r w:rsidRPr="009735F8">
              <w:rPr>
                <w:bCs/>
                <w:sz w:val="22"/>
                <w:szCs w:val="22"/>
                <w:vertAlign w:val="superscript"/>
              </w:rPr>
              <w:footnoteReference w:id="3"/>
            </w:r>
          </w:p>
        </w:tc>
        <w:tc>
          <w:tcPr>
            <w:tcW w:w="1134" w:type="dxa"/>
            <w:shd w:val="pct10" w:color="auto" w:fill="auto"/>
          </w:tcPr>
          <w:p w14:paraId="65323289" w14:textId="77777777" w:rsidR="001C21C7" w:rsidRPr="009735F8" w:rsidRDefault="001C21C7" w:rsidP="0036593C">
            <w:pPr>
              <w:autoSpaceDE w:val="0"/>
              <w:autoSpaceDN w:val="0"/>
              <w:adjustRightInd w:val="0"/>
              <w:rPr>
                <w:bCs/>
                <w:sz w:val="22"/>
                <w:szCs w:val="22"/>
              </w:rPr>
            </w:pPr>
            <w:r w:rsidRPr="009735F8">
              <w:rPr>
                <w:bCs/>
                <w:sz w:val="22"/>
                <w:szCs w:val="22"/>
              </w:rPr>
              <w:t>Tegelik saavutus</w:t>
            </w:r>
            <w:r>
              <w:rPr>
                <w:bCs/>
                <w:sz w:val="22"/>
                <w:szCs w:val="22"/>
              </w:rPr>
              <w:t>-</w:t>
            </w:r>
            <w:r w:rsidRPr="009735F8">
              <w:rPr>
                <w:bCs/>
                <w:sz w:val="22"/>
                <w:szCs w:val="22"/>
              </w:rPr>
              <w:t>tase</w:t>
            </w:r>
          </w:p>
        </w:tc>
        <w:tc>
          <w:tcPr>
            <w:tcW w:w="1418" w:type="dxa"/>
            <w:shd w:val="pct10" w:color="auto" w:fill="auto"/>
          </w:tcPr>
          <w:p w14:paraId="51C9998B" w14:textId="77777777" w:rsidR="001C21C7" w:rsidRPr="009735F8" w:rsidRDefault="001C21C7" w:rsidP="0036593C">
            <w:pPr>
              <w:autoSpaceDE w:val="0"/>
              <w:autoSpaceDN w:val="0"/>
              <w:adjustRightInd w:val="0"/>
              <w:rPr>
                <w:bCs/>
                <w:sz w:val="22"/>
                <w:szCs w:val="22"/>
              </w:rPr>
            </w:pPr>
            <w:r>
              <w:rPr>
                <w:bCs/>
                <w:sz w:val="22"/>
                <w:szCs w:val="22"/>
              </w:rPr>
              <w:t>Kavandatust täidetud (%)</w:t>
            </w:r>
          </w:p>
        </w:tc>
        <w:tc>
          <w:tcPr>
            <w:tcW w:w="2551" w:type="dxa"/>
            <w:shd w:val="pct10" w:color="auto" w:fill="auto"/>
          </w:tcPr>
          <w:p w14:paraId="3E14594A" w14:textId="77777777" w:rsidR="001C21C7" w:rsidRPr="009735F8" w:rsidRDefault="001C21C7" w:rsidP="0036593C">
            <w:pPr>
              <w:autoSpaceDE w:val="0"/>
              <w:autoSpaceDN w:val="0"/>
              <w:adjustRightInd w:val="0"/>
              <w:rPr>
                <w:bCs/>
                <w:sz w:val="22"/>
                <w:szCs w:val="22"/>
              </w:rPr>
            </w:pPr>
            <w:r w:rsidRPr="009735F8">
              <w:rPr>
                <w:bCs/>
                <w:sz w:val="22"/>
                <w:szCs w:val="22"/>
              </w:rPr>
              <w:t>Näitajate täitmise selgitus ning  põhjendused näitaja üle- või alatäitmisel</w:t>
            </w:r>
          </w:p>
          <w:p w14:paraId="2DB24606" w14:textId="77777777" w:rsidR="001C21C7" w:rsidRPr="009735F8" w:rsidRDefault="001C21C7" w:rsidP="0036593C">
            <w:pPr>
              <w:autoSpaceDE w:val="0"/>
              <w:autoSpaceDN w:val="0"/>
              <w:adjustRightInd w:val="0"/>
              <w:rPr>
                <w:b/>
                <w:bCs/>
                <w:sz w:val="22"/>
                <w:szCs w:val="22"/>
              </w:rPr>
            </w:pPr>
            <w:r w:rsidRPr="009735F8">
              <w:rPr>
                <w:bCs/>
                <w:i/>
                <w:color w:val="00B0F0"/>
                <w:sz w:val="22"/>
                <w:szCs w:val="22"/>
              </w:rPr>
              <w:t xml:space="preserve">Üldjuhul on üle- või alatäitmise põhjendus vajalik lisada </w:t>
            </w:r>
            <w:proofErr w:type="spellStart"/>
            <w:r w:rsidRPr="009735F8">
              <w:rPr>
                <w:bCs/>
                <w:i/>
                <w:color w:val="00B0F0"/>
                <w:sz w:val="22"/>
                <w:szCs w:val="22"/>
              </w:rPr>
              <w:t>TAT-i</w:t>
            </w:r>
            <w:proofErr w:type="spellEnd"/>
            <w:r w:rsidRPr="009735F8">
              <w:rPr>
                <w:bCs/>
                <w:i/>
                <w:color w:val="00B0F0"/>
                <w:sz w:val="22"/>
                <w:szCs w:val="22"/>
              </w:rPr>
              <w:t xml:space="preserve"> tegevuste lõppemisel. Kui </w:t>
            </w:r>
            <w:proofErr w:type="spellStart"/>
            <w:r w:rsidRPr="009735F8">
              <w:rPr>
                <w:bCs/>
                <w:i/>
                <w:color w:val="00B0F0"/>
                <w:sz w:val="22"/>
                <w:szCs w:val="22"/>
              </w:rPr>
              <w:t>TAT-i</w:t>
            </w:r>
            <w:proofErr w:type="spellEnd"/>
            <w:r w:rsidRPr="009735F8">
              <w:rPr>
                <w:bCs/>
                <w:i/>
                <w:color w:val="00B0F0"/>
                <w:sz w:val="22"/>
                <w:szCs w:val="22"/>
              </w:rPr>
              <w:t xml:space="preserve"> elluviimise kestel on näha, et mõne näitaja täitmisega võib tulla probleeme või need ületatakse olulisel määral, tuleb neile tähelepanu pöörata varem ning lisada vastavad põhjendused.</w:t>
            </w:r>
          </w:p>
        </w:tc>
      </w:tr>
      <w:tr w:rsidR="001C21C7" w:rsidRPr="009735F8" w14:paraId="2F100736" w14:textId="77777777" w:rsidTr="00347760">
        <w:trPr>
          <w:trHeight w:val="193"/>
        </w:trPr>
        <w:tc>
          <w:tcPr>
            <w:tcW w:w="8959" w:type="dxa"/>
            <w:gridSpan w:val="5"/>
          </w:tcPr>
          <w:p w14:paraId="2F6787B1" w14:textId="77777777" w:rsidR="001C21C7" w:rsidRPr="009735F8" w:rsidRDefault="001C21C7" w:rsidP="0036593C">
            <w:pPr>
              <w:autoSpaceDE w:val="0"/>
              <w:autoSpaceDN w:val="0"/>
              <w:adjustRightInd w:val="0"/>
              <w:rPr>
                <w:b/>
                <w:sz w:val="22"/>
                <w:szCs w:val="22"/>
              </w:rPr>
            </w:pPr>
            <w:r w:rsidRPr="009735F8">
              <w:rPr>
                <w:b/>
                <w:sz w:val="22"/>
                <w:szCs w:val="22"/>
              </w:rPr>
              <w:t xml:space="preserve">Toetatavate tegevuste panus </w:t>
            </w:r>
            <w:r>
              <w:rPr>
                <w:b/>
                <w:sz w:val="22"/>
                <w:szCs w:val="22"/>
              </w:rPr>
              <w:t>meetmete nimekirja näitajasse</w:t>
            </w:r>
          </w:p>
          <w:p w14:paraId="31CD6107" w14:textId="77777777" w:rsidR="001C21C7" w:rsidRPr="009735F8" w:rsidRDefault="001C21C7" w:rsidP="0036593C">
            <w:pPr>
              <w:autoSpaceDE w:val="0"/>
              <w:autoSpaceDN w:val="0"/>
              <w:adjustRightInd w:val="0"/>
              <w:rPr>
                <w:sz w:val="22"/>
                <w:szCs w:val="22"/>
              </w:rPr>
            </w:pPr>
            <w:r w:rsidRPr="009735F8">
              <w:rPr>
                <w:sz w:val="22"/>
                <w:szCs w:val="22"/>
              </w:rPr>
              <w:tab/>
            </w:r>
          </w:p>
        </w:tc>
      </w:tr>
      <w:tr w:rsidR="001C21C7" w:rsidRPr="009735F8" w14:paraId="1495E2BE" w14:textId="77777777" w:rsidTr="00347760">
        <w:trPr>
          <w:trHeight w:val="230"/>
        </w:trPr>
        <w:tc>
          <w:tcPr>
            <w:tcW w:w="2473" w:type="dxa"/>
          </w:tcPr>
          <w:p w14:paraId="14F168E7" w14:textId="77777777" w:rsidR="001C21C7" w:rsidRPr="00E00539" w:rsidRDefault="001C21C7" w:rsidP="0036593C">
            <w:pPr>
              <w:autoSpaceDE w:val="0"/>
              <w:autoSpaceDN w:val="0"/>
              <w:adjustRightInd w:val="0"/>
              <w:rPr>
                <w:b/>
                <w:i/>
                <w:iCs/>
                <w:sz w:val="22"/>
                <w:szCs w:val="22"/>
              </w:rPr>
            </w:pPr>
            <w:r w:rsidRPr="00E00539">
              <w:rPr>
                <w:b/>
                <w:i/>
                <w:iCs/>
                <w:color w:val="00B0F0"/>
                <w:sz w:val="22"/>
                <w:szCs w:val="22"/>
              </w:rPr>
              <w:t>Näitaja 1</w:t>
            </w:r>
          </w:p>
        </w:tc>
        <w:tc>
          <w:tcPr>
            <w:tcW w:w="1383" w:type="dxa"/>
          </w:tcPr>
          <w:p w14:paraId="0C5227EF" w14:textId="77777777" w:rsidR="001C21C7" w:rsidRPr="009735F8" w:rsidRDefault="001C21C7" w:rsidP="0036593C">
            <w:pPr>
              <w:autoSpaceDE w:val="0"/>
              <w:autoSpaceDN w:val="0"/>
              <w:adjustRightInd w:val="0"/>
              <w:rPr>
                <w:b/>
                <w:sz w:val="22"/>
                <w:szCs w:val="22"/>
              </w:rPr>
            </w:pPr>
          </w:p>
        </w:tc>
        <w:tc>
          <w:tcPr>
            <w:tcW w:w="1134" w:type="dxa"/>
          </w:tcPr>
          <w:p w14:paraId="46D2B046" w14:textId="77777777" w:rsidR="001C21C7" w:rsidRPr="009735F8" w:rsidRDefault="001C21C7" w:rsidP="0036593C">
            <w:pPr>
              <w:autoSpaceDE w:val="0"/>
              <w:autoSpaceDN w:val="0"/>
              <w:adjustRightInd w:val="0"/>
              <w:rPr>
                <w:b/>
                <w:sz w:val="22"/>
                <w:szCs w:val="22"/>
              </w:rPr>
            </w:pPr>
          </w:p>
        </w:tc>
        <w:tc>
          <w:tcPr>
            <w:tcW w:w="1418" w:type="dxa"/>
          </w:tcPr>
          <w:p w14:paraId="1BC14CF7" w14:textId="77777777" w:rsidR="001C21C7" w:rsidRPr="009735F8" w:rsidRDefault="001C21C7" w:rsidP="0036593C">
            <w:pPr>
              <w:autoSpaceDE w:val="0"/>
              <w:autoSpaceDN w:val="0"/>
              <w:adjustRightInd w:val="0"/>
              <w:rPr>
                <w:b/>
                <w:sz w:val="22"/>
                <w:szCs w:val="22"/>
              </w:rPr>
            </w:pPr>
          </w:p>
        </w:tc>
        <w:tc>
          <w:tcPr>
            <w:tcW w:w="2551" w:type="dxa"/>
          </w:tcPr>
          <w:p w14:paraId="61B269E8" w14:textId="77777777" w:rsidR="001C21C7" w:rsidRPr="009735F8" w:rsidRDefault="001C21C7" w:rsidP="0036593C">
            <w:pPr>
              <w:autoSpaceDE w:val="0"/>
              <w:autoSpaceDN w:val="0"/>
              <w:adjustRightInd w:val="0"/>
              <w:rPr>
                <w:b/>
                <w:sz w:val="22"/>
                <w:szCs w:val="22"/>
              </w:rPr>
            </w:pPr>
          </w:p>
        </w:tc>
      </w:tr>
      <w:tr w:rsidR="001C21C7" w:rsidRPr="009735F8" w14:paraId="73E378C5" w14:textId="77777777" w:rsidTr="00347760">
        <w:trPr>
          <w:trHeight w:val="230"/>
        </w:trPr>
        <w:tc>
          <w:tcPr>
            <w:tcW w:w="8959" w:type="dxa"/>
            <w:gridSpan w:val="5"/>
          </w:tcPr>
          <w:p w14:paraId="5528575B" w14:textId="77777777" w:rsidR="001C21C7" w:rsidRPr="009735F8" w:rsidRDefault="001C21C7" w:rsidP="0036593C">
            <w:pPr>
              <w:autoSpaceDE w:val="0"/>
              <w:autoSpaceDN w:val="0"/>
              <w:adjustRightInd w:val="0"/>
              <w:rPr>
                <w:b/>
                <w:sz w:val="22"/>
                <w:szCs w:val="22"/>
              </w:rPr>
            </w:pPr>
            <w:r>
              <w:rPr>
                <w:b/>
                <w:sz w:val="22"/>
                <w:szCs w:val="22"/>
              </w:rPr>
              <w:t>TAT-</w:t>
            </w:r>
            <w:r w:rsidRPr="009735F8">
              <w:rPr>
                <w:b/>
                <w:sz w:val="22"/>
                <w:szCs w:val="22"/>
              </w:rPr>
              <w:t>spetsiifilised näitajad</w:t>
            </w:r>
          </w:p>
          <w:p w14:paraId="07AC3114" w14:textId="77777777" w:rsidR="001C21C7" w:rsidRPr="009735F8" w:rsidRDefault="001C21C7" w:rsidP="0036593C">
            <w:pPr>
              <w:rPr>
                <w:b/>
                <w:sz w:val="22"/>
                <w:szCs w:val="22"/>
              </w:rPr>
            </w:pPr>
          </w:p>
        </w:tc>
      </w:tr>
      <w:tr w:rsidR="001C21C7" w:rsidRPr="009735F8" w14:paraId="6DEE3B14" w14:textId="77777777" w:rsidTr="00347760">
        <w:trPr>
          <w:trHeight w:val="603"/>
        </w:trPr>
        <w:tc>
          <w:tcPr>
            <w:tcW w:w="2473" w:type="dxa"/>
          </w:tcPr>
          <w:p w14:paraId="789D19B8" w14:textId="138A83BA"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Koolituste arv </w:t>
            </w:r>
            <w:proofErr w:type="spellStart"/>
            <w:r>
              <w:rPr>
                <w:b/>
                <w:i/>
                <w:iCs/>
                <w:color w:val="00B0F0"/>
                <w:sz w:val="22"/>
                <w:szCs w:val="22"/>
              </w:rPr>
              <w:t>KOV-is</w:t>
            </w:r>
            <w:proofErr w:type="spellEnd"/>
            <w:r>
              <w:rPr>
                <w:b/>
                <w:i/>
                <w:iCs/>
                <w:color w:val="00B0F0"/>
                <w:sz w:val="22"/>
                <w:szCs w:val="22"/>
              </w:rPr>
              <w:t xml:space="preserve"> projekti raames</w:t>
            </w:r>
          </w:p>
        </w:tc>
        <w:tc>
          <w:tcPr>
            <w:tcW w:w="1383" w:type="dxa"/>
          </w:tcPr>
          <w:p w14:paraId="3DF0A74C" w14:textId="39155D02" w:rsidR="001C21C7" w:rsidRPr="009735F8" w:rsidRDefault="00C56F31" w:rsidP="0036593C">
            <w:pPr>
              <w:autoSpaceDE w:val="0"/>
              <w:autoSpaceDN w:val="0"/>
              <w:adjustRightInd w:val="0"/>
              <w:rPr>
                <w:b/>
                <w:sz w:val="22"/>
                <w:szCs w:val="22"/>
              </w:rPr>
            </w:pPr>
            <w:r>
              <w:rPr>
                <w:b/>
                <w:sz w:val="22"/>
                <w:szCs w:val="22"/>
              </w:rPr>
              <w:t>3</w:t>
            </w:r>
          </w:p>
        </w:tc>
        <w:tc>
          <w:tcPr>
            <w:tcW w:w="1134" w:type="dxa"/>
          </w:tcPr>
          <w:p w14:paraId="544EE766" w14:textId="77777777" w:rsidR="001C21C7" w:rsidRPr="009735F8" w:rsidRDefault="001C21C7" w:rsidP="0036593C">
            <w:pPr>
              <w:autoSpaceDE w:val="0"/>
              <w:autoSpaceDN w:val="0"/>
              <w:adjustRightInd w:val="0"/>
              <w:rPr>
                <w:b/>
                <w:sz w:val="22"/>
                <w:szCs w:val="22"/>
              </w:rPr>
            </w:pPr>
          </w:p>
        </w:tc>
        <w:tc>
          <w:tcPr>
            <w:tcW w:w="1418" w:type="dxa"/>
          </w:tcPr>
          <w:p w14:paraId="72101742" w14:textId="77777777" w:rsidR="001C21C7" w:rsidRPr="009735F8" w:rsidRDefault="001C21C7" w:rsidP="0036593C">
            <w:pPr>
              <w:autoSpaceDE w:val="0"/>
              <w:autoSpaceDN w:val="0"/>
              <w:adjustRightInd w:val="0"/>
              <w:rPr>
                <w:b/>
                <w:sz w:val="22"/>
                <w:szCs w:val="22"/>
              </w:rPr>
            </w:pPr>
          </w:p>
        </w:tc>
        <w:tc>
          <w:tcPr>
            <w:tcW w:w="2551" w:type="dxa"/>
          </w:tcPr>
          <w:p w14:paraId="6E592BB2" w14:textId="77777777" w:rsidR="001C21C7" w:rsidRPr="009735F8" w:rsidRDefault="001C21C7" w:rsidP="0036593C">
            <w:pPr>
              <w:autoSpaceDE w:val="0"/>
              <w:autoSpaceDN w:val="0"/>
              <w:adjustRightInd w:val="0"/>
              <w:rPr>
                <w:b/>
                <w:sz w:val="22"/>
                <w:szCs w:val="22"/>
              </w:rPr>
            </w:pPr>
          </w:p>
        </w:tc>
      </w:tr>
      <w:tr w:rsidR="001C21C7" w:rsidRPr="009735F8" w14:paraId="74F1C899" w14:textId="77777777" w:rsidTr="00347760">
        <w:trPr>
          <w:trHeight w:val="289"/>
        </w:trPr>
        <w:tc>
          <w:tcPr>
            <w:tcW w:w="2473" w:type="dxa"/>
          </w:tcPr>
          <w:p w14:paraId="675D725D" w14:textId="391155C1"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Koolitatute arv </w:t>
            </w:r>
            <w:proofErr w:type="spellStart"/>
            <w:r>
              <w:rPr>
                <w:b/>
                <w:i/>
                <w:iCs/>
                <w:color w:val="00B0F0"/>
                <w:sz w:val="22"/>
                <w:szCs w:val="22"/>
              </w:rPr>
              <w:t>KOV-is</w:t>
            </w:r>
            <w:proofErr w:type="spellEnd"/>
            <w:r>
              <w:rPr>
                <w:b/>
                <w:i/>
                <w:iCs/>
                <w:color w:val="00B0F0"/>
                <w:sz w:val="22"/>
                <w:szCs w:val="22"/>
              </w:rPr>
              <w:t xml:space="preserve"> ja kaasatud sihtrühmas</w:t>
            </w:r>
          </w:p>
        </w:tc>
        <w:tc>
          <w:tcPr>
            <w:tcW w:w="1383" w:type="dxa"/>
          </w:tcPr>
          <w:p w14:paraId="06F93C9F" w14:textId="5E01F394" w:rsidR="001C21C7" w:rsidRPr="009735F8" w:rsidRDefault="00C56F31" w:rsidP="0036593C">
            <w:pPr>
              <w:autoSpaceDE w:val="0"/>
              <w:autoSpaceDN w:val="0"/>
              <w:adjustRightInd w:val="0"/>
              <w:rPr>
                <w:b/>
                <w:sz w:val="22"/>
                <w:szCs w:val="22"/>
              </w:rPr>
            </w:pPr>
            <w:r>
              <w:rPr>
                <w:b/>
                <w:sz w:val="22"/>
                <w:szCs w:val="22"/>
              </w:rPr>
              <w:t>75</w:t>
            </w:r>
          </w:p>
        </w:tc>
        <w:tc>
          <w:tcPr>
            <w:tcW w:w="1134" w:type="dxa"/>
          </w:tcPr>
          <w:p w14:paraId="22974348" w14:textId="77777777" w:rsidR="001C21C7" w:rsidRPr="009735F8" w:rsidRDefault="001C21C7" w:rsidP="0036593C">
            <w:pPr>
              <w:autoSpaceDE w:val="0"/>
              <w:autoSpaceDN w:val="0"/>
              <w:adjustRightInd w:val="0"/>
              <w:rPr>
                <w:b/>
                <w:sz w:val="22"/>
                <w:szCs w:val="22"/>
              </w:rPr>
            </w:pPr>
          </w:p>
        </w:tc>
        <w:tc>
          <w:tcPr>
            <w:tcW w:w="1418" w:type="dxa"/>
          </w:tcPr>
          <w:p w14:paraId="1FFCD861" w14:textId="77777777" w:rsidR="001C21C7" w:rsidRPr="009735F8" w:rsidRDefault="001C21C7" w:rsidP="0036593C">
            <w:pPr>
              <w:autoSpaceDE w:val="0"/>
              <w:autoSpaceDN w:val="0"/>
              <w:adjustRightInd w:val="0"/>
              <w:rPr>
                <w:b/>
                <w:sz w:val="22"/>
                <w:szCs w:val="22"/>
              </w:rPr>
            </w:pPr>
          </w:p>
        </w:tc>
        <w:tc>
          <w:tcPr>
            <w:tcW w:w="2551" w:type="dxa"/>
          </w:tcPr>
          <w:p w14:paraId="4205D60F" w14:textId="77777777" w:rsidR="001C21C7" w:rsidRPr="009735F8" w:rsidRDefault="001C21C7" w:rsidP="0036593C">
            <w:pPr>
              <w:autoSpaceDE w:val="0"/>
              <w:autoSpaceDN w:val="0"/>
              <w:adjustRightInd w:val="0"/>
              <w:rPr>
                <w:b/>
                <w:sz w:val="22"/>
                <w:szCs w:val="22"/>
              </w:rPr>
            </w:pPr>
          </w:p>
        </w:tc>
      </w:tr>
      <w:tr w:rsidR="001C21C7" w:rsidRPr="009735F8" w14:paraId="3C7FCEE2" w14:textId="77777777" w:rsidTr="00347760">
        <w:trPr>
          <w:trHeight w:val="273"/>
        </w:trPr>
        <w:tc>
          <w:tcPr>
            <w:tcW w:w="2473" w:type="dxa"/>
          </w:tcPr>
          <w:p w14:paraId="7AA99CE6" w14:textId="4CB00692" w:rsidR="001C21C7" w:rsidRPr="00E00539" w:rsidRDefault="00C56F31" w:rsidP="0036593C">
            <w:pPr>
              <w:autoSpaceDE w:val="0"/>
              <w:autoSpaceDN w:val="0"/>
              <w:adjustRightInd w:val="0"/>
              <w:rPr>
                <w:b/>
                <w:i/>
                <w:iCs/>
                <w:color w:val="00B0F0"/>
                <w:sz w:val="22"/>
                <w:szCs w:val="22"/>
              </w:rPr>
            </w:pPr>
            <w:r>
              <w:rPr>
                <w:b/>
                <w:i/>
                <w:iCs/>
                <w:color w:val="00B0F0"/>
                <w:sz w:val="22"/>
                <w:szCs w:val="22"/>
              </w:rPr>
              <w:t>Koostatud turvalisuse tegevuskava</w:t>
            </w:r>
          </w:p>
        </w:tc>
        <w:tc>
          <w:tcPr>
            <w:tcW w:w="1383" w:type="dxa"/>
          </w:tcPr>
          <w:p w14:paraId="57F5258E" w14:textId="0BEA56C6" w:rsidR="001C21C7" w:rsidRPr="009735F8" w:rsidRDefault="00C56F31" w:rsidP="0036593C">
            <w:pPr>
              <w:autoSpaceDE w:val="0"/>
              <w:autoSpaceDN w:val="0"/>
              <w:adjustRightInd w:val="0"/>
              <w:rPr>
                <w:b/>
                <w:sz w:val="22"/>
                <w:szCs w:val="22"/>
              </w:rPr>
            </w:pPr>
            <w:r>
              <w:rPr>
                <w:b/>
                <w:sz w:val="22"/>
                <w:szCs w:val="22"/>
              </w:rPr>
              <w:t>1</w:t>
            </w:r>
          </w:p>
        </w:tc>
        <w:tc>
          <w:tcPr>
            <w:tcW w:w="1134" w:type="dxa"/>
          </w:tcPr>
          <w:p w14:paraId="72AE981E" w14:textId="77777777" w:rsidR="001C21C7" w:rsidRPr="009735F8" w:rsidRDefault="001C21C7" w:rsidP="0036593C">
            <w:pPr>
              <w:autoSpaceDE w:val="0"/>
              <w:autoSpaceDN w:val="0"/>
              <w:adjustRightInd w:val="0"/>
              <w:rPr>
                <w:b/>
                <w:sz w:val="22"/>
                <w:szCs w:val="22"/>
              </w:rPr>
            </w:pPr>
          </w:p>
        </w:tc>
        <w:tc>
          <w:tcPr>
            <w:tcW w:w="1418" w:type="dxa"/>
          </w:tcPr>
          <w:p w14:paraId="2F0EA771" w14:textId="77777777" w:rsidR="001C21C7" w:rsidRPr="009735F8" w:rsidRDefault="001C21C7" w:rsidP="0036593C">
            <w:pPr>
              <w:autoSpaceDE w:val="0"/>
              <w:autoSpaceDN w:val="0"/>
              <w:adjustRightInd w:val="0"/>
              <w:rPr>
                <w:b/>
                <w:sz w:val="22"/>
                <w:szCs w:val="22"/>
              </w:rPr>
            </w:pPr>
          </w:p>
        </w:tc>
        <w:tc>
          <w:tcPr>
            <w:tcW w:w="2551" w:type="dxa"/>
          </w:tcPr>
          <w:p w14:paraId="603A6D4B" w14:textId="77777777" w:rsidR="001C21C7" w:rsidRPr="009735F8" w:rsidRDefault="001C21C7" w:rsidP="0036593C">
            <w:pPr>
              <w:autoSpaceDE w:val="0"/>
              <w:autoSpaceDN w:val="0"/>
              <w:adjustRightInd w:val="0"/>
              <w:rPr>
                <w:b/>
                <w:sz w:val="22"/>
                <w:szCs w:val="22"/>
              </w:rPr>
            </w:pPr>
          </w:p>
        </w:tc>
      </w:tr>
      <w:tr w:rsidR="001C21C7" w:rsidRPr="009735F8" w14:paraId="5F6203C4" w14:textId="77777777" w:rsidTr="00347760">
        <w:trPr>
          <w:trHeight w:val="273"/>
        </w:trPr>
        <w:tc>
          <w:tcPr>
            <w:tcW w:w="2473" w:type="dxa"/>
          </w:tcPr>
          <w:p w14:paraId="0E307884" w14:textId="49F0E1DB" w:rsidR="001C21C7" w:rsidRPr="00E00539" w:rsidRDefault="00C56F31" w:rsidP="0036593C">
            <w:pPr>
              <w:autoSpaceDE w:val="0"/>
              <w:autoSpaceDN w:val="0"/>
              <w:adjustRightInd w:val="0"/>
              <w:rPr>
                <w:b/>
                <w:i/>
                <w:iCs/>
                <w:color w:val="00B0F0"/>
                <w:sz w:val="22"/>
                <w:szCs w:val="22"/>
              </w:rPr>
            </w:pPr>
            <w:r>
              <w:rPr>
                <w:b/>
                <w:i/>
                <w:iCs/>
                <w:color w:val="00B0F0"/>
                <w:sz w:val="22"/>
                <w:szCs w:val="22"/>
              </w:rPr>
              <w:t>Kogemuste jagamiseks seminaride arv ja kaasatute arv</w:t>
            </w:r>
          </w:p>
        </w:tc>
        <w:tc>
          <w:tcPr>
            <w:tcW w:w="1383" w:type="dxa"/>
          </w:tcPr>
          <w:p w14:paraId="748C0D35" w14:textId="380FB3E2" w:rsidR="001C21C7" w:rsidRPr="009735F8" w:rsidRDefault="00C56F31" w:rsidP="0036593C">
            <w:pPr>
              <w:autoSpaceDE w:val="0"/>
              <w:autoSpaceDN w:val="0"/>
              <w:adjustRightInd w:val="0"/>
              <w:rPr>
                <w:b/>
                <w:sz w:val="22"/>
                <w:szCs w:val="22"/>
              </w:rPr>
            </w:pPr>
            <w:r>
              <w:rPr>
                <w:b/>
                <w:sz w:val="22"/>
                <w:szCs w:val="22"/>
              </w:rPr>
              <w:t>2</w:t>
            </w:r>
          </w:p>
        </w:tc>
        <w:tc>
          <w:tcPr>
            <w:tcW w:w="1134" w:type="dxa"/>
          </w:tcPr>
          <w:p w14:paraId="3BE39F5E" w14:textId="77777777" w:rsidR="001C21C7" w:rsidRPr="009735F8" w:rsidRDefault="001C21C7" w:rsidP="0036593C">
            <w:pPr>
              <w:autoSpaceDE w:val="0"/>
              <w:autoSpaceDN w:val="0"/>
              <w:adjustRightInd w:val="0"/>
              <w:rPr>
                <w:b/>
                <w:sz w:val="22"/>
                <w:szCs w:val="22"/>
              </w:rPr>
            </w:pPr>
          </w:p>
        </w:tc>
        <w:tc>
          <w:tcPr>
            <w:tcW w:w="1418" w:type="dxa"/>
          </w:tcPr>
          <w:p w14:paraId="2665AF65" w14:textId="77777777" w:rsidR="001C21C7" w:rsidRPr="009735F8" w:rsidRDefault="001C21C7" w:rsidP="0036593C">
            <w:pPr>
              <w:autoSpaceDE w:val="0"/>
              <w:autoSpaceDN w:val="0"/>
              <w:adjustRightInd w:val="0"/>
              <w:rPr>
                <w:b/>
                <w:sz w:val="22"/>
                <w:szCs w:val="22"/>
              </w:rPr>
            </w:pPr>
          </w:p>
        </w:tc>
        <w:tc>
          <w:tcPr>
            <w:tcW w:w="2551" w:type="dxa"/>
          </w:tcPr>
          <w:p w14:paraId="26066BCB" w14:textId="77777777" w:rsidR="001C21C7" w:rsidRPr="009735F8" w:rsidRDefault="001C21C7" w:rsidP="0036593C">
            <w:pPr>
              <w:autoSpaceDE w:val="0"/>
              <w:autoSpaceDN w:val="0"/>
              <w:adjustRightInd w:val="0"/>
              <w:rPr>
                <w:b/>
                <w:sz w:val="22"/>
                <w:szCs w:val="22"/>
              </w:rPr>
            </w:pPr>
          </w:p>
        </w:tc>
      </w:tr>
    </w:tbl>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6055"/>
      </w:tblGrid>
      <w:tr w:rsidR="001C21C7" w:rsidRPr="009735F8" w14:paraId="15A569B1" w14:textId="77777777" w:rsidTr="00347760">
        <w:trPr>
          <w:trHeight w:val="761"/>
        </w:trPr>
        <w:tc>
          <w:tcPr>
            <w:tcW w:w="1621" w:type="pct"/>
          </w:tcPr>
          <w:p w14:paraId="4E3758C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 xml:space="preserve">Toetatavate tegevuste lõpp-eesmärgist täidetud (%): </w:t>
            </w:r>
          </w:p>
        </w:tc>
        <w:tc>
          <w:tcPr>
            <w:tcW w:w="3379" w:type="pct"/>
          </w:tcPr>
          <w:p w14:paraId="3C56D88A" w14:textId="77777777" w:rsidR="001C21C7" w:rsidRPr="009735F8" w:rsidRDefault="001C21C7" w:rsidP="0036593C">
            <w:pPr>
              <w:rPr>
                <w:i/>
                <w:color w:val="00B0F0"/>
                <w:sz w:val="22"/>
                <w:szCs w:val="22"/>
              </w:rPr>
            </w:pPr>
            <w:r w:rsidRPr="009735F8">
              <w:rPr>
                <w:i/>
                <w:color w:val="00B0F0"/>
                <w:sz w:val="22"/>
                <w:szCs w:val="22"/>
              </w:rPr>
              <w:t>Osakaalu arvutamisel võetakse aluseks väljundnäitajate täitmine.</w:t>
            </w:r>
            <w:r w:rsidRPr="009735F8">
              <w:rPr>
                <w:i/>
                <w:color w:val="1F497D"/>
              </w:rPr>
              <w:t xml:space="preserve"> </w:t>
            </w:r>
            <w:r w:rsidRPr="009735F8">
              <w:rPr>
                <w:i/>
                <w:color w:val="00B0F0"/>
                <w:sz w:val="22"/>
                <w:szCs w:val="22"/>
              </w:rPr>
              <w:t>Toetatavate tegevuste lõppeesmärgi täitmise protsendi hindamine:</w:t>
            </w:r>
          </w:p>
          <w:p w14:paraId="6ABDE9B7" w14:textId="77777777" w:rsidR="001C21C7" w:rsidRPr="009735F8" w:rsidRDefault="001C21C7" w:rsidP="0036593C">
            <w:pPr>
              <w:rPr>
                <w:i/>
                <w:color w:val="00B0F0"/>
                <w:sz w:val="22"/>
                <w:szCs w:val="22"/>
              </w:rPr>
            </w:pPr>
            <w:r w:rsidRPr="009735F8">
              <w:rPr>
                <w:i/>
                <w:color w:val="00B0F0"/>
                <w:sz w:val="22"/>
                <w:szCs w:val="22"/>
              </w:rPr>
              <w:t>• kõik väljundnäitajad täidetud 100% või rohkem: eesmärk täidetud 100%</w:t>
            </w:r>
          </w:p>
          <w:p w14:paraId="12BC0B8B" w14:textId="77777777" w:rsidR="001C21C7" w:rsidRPr="009735F8" w:rsidRDefault="001C21C7" w:rsidP="0036593C">
            <w:pPr>
              <w:rPr>
                <w:i/>
                <w:color w:val="00B0F0"/>
                <w:sz w:val="22"/>
                <w:szCs w:val="22"/>
              </w:rPr>
            </w:pPr>
            <w:r w:rsidRPr="009735F8">
              <w:rPr>
                <w:i/>
                <w:color w:val="00B0F0"/>
                <w:sz w:val="22"/>
                <w:szCs w:val="22"/>
              </w:rPr>
              <w:t>• 75% väljundnäitajatest täidetud: eesmärk täidetud 75%</w:t>
            </w:r>
          </w:p>
          <w:p w14:paraId="531382DA" w14:textId="77777777" w:rsidR="001C21C7" w:rsidRPr="009735F8" w:rsidRDefault="001C21C7" w:rsidP="0036593C">
            <w:pPr>
              <w:rPr>
                <w:i/>
                <w:color w:val="00B0F0"/>
                <w:sz w:val="22"/>
                <w:szCs w:val="22"/>
              </w:rPr>
            </w:pPr>
            <w:r w:rsidRPr="009735F8">
              <w:rPr>
                <w:i/>
                <w:color w:val="00B0F0"/>
                <w:sz w:val="22"/>
                <w:szCs w:val="22"/>
              </w:rPr>
              <w:t>• pooled väljundnäitajatest täidetud: eesmärk täidetud 50%</w:t>
            </w:r>
          </w:p>
          <w:p w14:paraId="2E8FB73E" w14:textId="77777777" w:rsidR="001C21C7" w:rsidRPr="009735F8" w:rsidRDefault="001C21C7" w:rsidP="0036593C">
            <w:pPr>
              <w:rPr>
                <w:i/>
                <w:color w:val="00B0F0"/>
                <w:sz w:val="22"/>
                <w:szCs w:val="22"/>
              </w:rPr>
            </w:pPr>
            <w:r w:rsidRPr="009735F8">
              <w:rPr>
                <w:i/>
                <w:color w:val="00B0F0"/>
                <w:sz w:val="22"/>
                <w:szCs w:val="22"/>
              </w:rPr>
              <w:t>• jne</w:t>
            </w:r>
          </w:p>
          <w:p w14:paraId="5A759B64" w14:textId="77777777" w:rsidR="001C21C7" w:rsidRPr="009735F8" w:rsidRDefault="001C21C7" w:rsidP="0036593C">
            <w:pPr>
              <w:rPr>
                <w:i/>
                <w:color w:val="00B0F0"/>
                <w:sz w:val="22"/>
                <w:szCs w:val="22"/>
              </w:rPr>
            </w:pPr>
            <w:r w:rsidRPr="009735F8">
              <w:rPr>
                <w:i/>
                <w:color w:val="00B0F0"/>
                <w:sz w:val="22"/>
                <w:szCs w:val="22"/>
              </w:rPr>
              <w:t>Juhul, kui üks näitaja on täidetud 200% ja teine 0%, siis ei ole tegemist toetatavate tegevuste eesmärkide 100%-</w:t>
            </w:r>
            <w:proofErr w:type="spellStart"/>
            <w:r w:rsidRPr="009735F8">
              <w:rPr>
                <w:i/>
                <w:color w:val="00B0F0"/>
                <w:sz w:val="22"/>
                <w:szCs w:val="22"/>
              </w:rPr>
              <w:t>lise</w:t>
            </w:r>
            <w:proofErr w:type="spellEnd"/>
            <w:r w:rsidRPr="009735F8">
              <w:rPr>
                <w:i/>
                <w:color w:val="00B0F0"/>
                <w:sz w:val="22"/>
                <w:szCs w:val="22"/>
              </w:rPr>
              <w:t xml:space="preserve"> täitmisega, vaid saavutatud on pooled eesmärgid ehk täidetud 50%.</w:t>
            </w:r>
          </w:p>
          <w:p w14:paraId="6CD72B4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r w:rsidR="001C21C7" w:rsidRPr="009735F8" w14:paraId="19702D2F" w14:textId="77777777" w:rsidTr="00347760">
        <w:trPr>
          <w:trHeight w:val="144"/>
        </w:trPr>
        <w:tc>
          <w:tcPr>
            <w:tcW w:w="1621" w:type="pct"/>
          </w:tcPr>
          <w:p w14:paraId="05D465AC"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Toetatavate tegevuste lõpp-eesmärgi täitmise selgitus:</w:t>
            </w:r>
          </w:p>
        </w:tc>
        <w:tc>
          <w:tcPr>
            <w:tcW w:w="3379" w:type="pct"/>
          </w:tcPr>
          <w:p w14:paraId="404D3E11" w14:textId="77777777" w:rsidR="001C21C7" w:rsidRPr="009735F8" w:rsidRDefault="001C21C7" w:rsidP="0036593C">
            <w:pPr>
              <w:rPr>
                <w:i/>
                <w:color w:val="00B0F0"/>
                <w:sz w:val="22"/>
                <w:szCs w:val="22"/>
              </w:rPr>
            </w:pPr>
            <w:r w:rsidRPr="009735F8">
              <w:rPr>
                <w:i/>
                <w:color w:val="00B0F0"/>
                <w:sz w:val="22"/>
                <w:szCs w:val="22"/>
              </w:rPr>
              <w:t>Selgitus tuleb lisada, kui toetatavate tegevustega on saavutatud oluliselt rohkem, oluliselt vähem või on tulemused ebaühtlased. Nimetatud juhtudeks on näiteks:</w:t>
            </w:r>
          </w:p>
          <w:p w14:paraId="6E52F00F" w14:textId="77777777" w:rsidR="001C21C7" w:rsidRPr="009735F8" w:rsidRDefault="001C21C7" w:rsidP="0036593C">
            <w:pPr>
              <w:rPr>
                <w:i/>
                <w:color w:val="00B0F0"/>
                <w:sz w:val="22"/>
                <w:szCs w:val="22"/>
              </w:rPr>
            </w:pPr>
            <w:r w:rsidRPr="009735F8">
              <w:rPr>
                <w:i/>
                <w:color w:val="00B0F0"/>
                <w:sz w:val="22"/>
                <w:szCs w:val="22"/>
              </w:rPr>
              <w:t>• kui näitajad on täidetud oluliselt üle 100% (150% ja rohkem);</w:t>
            </w:r>
          </w:p>
          <w:p w14:paraId="7ED06023" w14:textId="77777777" w:rsidR="001C21C7" w:rsidRPr="009735F8" w:rsidRDefault="001C21C7" w:rsidP="0036593C">
            <w:pPr>
              <w:rPr>
                <w:i/>
                <w:color w:val="00B0F0"/>
                <w:sz w:val="22"/>
                <w:szCs w:val="22"/>
              </w:rPr>
            </w:pPr>
            <w:r w:rsidRPr="009735F8">
              <w:rPr>
                <w:i/>
                <w:color w:val="00B0F0"/>
                <w:sz w:val="22"/>
                <w:szCs w:val="22"/>
              </w:rPr>
              <w:lastRenderedPageBreak/>
              <w:t>• kui näitajad on täidetud oluliselt alla 100% (50% ja vähem);</w:t>
            </w:r>
          </w:p>
          <w:p w14:paraId="1B05261D" w14:textId="77777777" w:rsidR="001C21C7" w:rsidRPr="009735F8" w:rsidRDefault="001C21C7" w:rsidP="0036593C">
            <w:pPr>
              <w:rPr>
                <w:i/>
                <w:color w:val="00B0F0"/>
                <w:sz w:val="22"/>
                <w:szCs w:val="22"/>
              </w:rPr>
            </w:pPr>
            <w:r w:rsidRPr="009735F8">
              <w:rPr>
                <w:i/>
                <w:color w:val="00B0F0"/>
                <w:sz w:val="22"/>
                <w:szCs w:val="22"/>
              </w:rPr>
              <w:t>• kui mõni näitaja on oluliselt ületatud, samas kui teine on nullilähedane (st väga ebaühtlane täitmine).</w:t>
            </w:r>
          </w:p>
          <w:p w14:paraId="2F93E2B4" w14:textId="77777777" w:rsidR="001C21C7" w:rsidRPr="009735F8" w:rsidRDefault="001C21C7" w:rsidP="0036593C">
            <w:pPr>
              <w:rPr>
                <w:i/>
                <w:color w:val="00B0F0"/>
                <w:sz w:val="22"/>
                <w:szCs w:val="22"/>
              </w:rPr>
            </w:pPr>
          </w:p>
          <w:p w14:paraId="576CE7C2" w14:textId="77777777" w:rsidR="001C21C7" w:rsidRPr="009735F8" w:rsidRDefault="001C21C7" w:rsidP="0036593C">
            <w:pPr>
              <w:rPr>
                <w:i/>
                <w:color w:val="00B0F0"/>
                <w:sz w:val="22"/>
                <w:szCs w:val="22"/>
              </w:rPr>
            </w:pPr>
            <w:r w:rsidRPr="009735F8">
              <w:rPr>
                <w:i/>
                <w:color w:val="00B0F0"/>
                <w:sz w:val="22"/>
                <w:szCs w:val="22"/>
              </w:rPr>
              <w:t xml:space="preserve">Selgitus peaks sisaldama põhjendust, miks eesmärk on täidetud üle või ei ole saavutatud (nt kallinemised, odavnemised, puudulik kontakt sihtgrupiga, sihtgrupi puudulik huvi </w:t>
            </w:r>
            <w:proofErr w:type="spellStart"/>
            <w:r w:rsidRPr="009735F8">
              <w:rPr>
                <w:i/>
                <w:color w:val="00B0F0"/>
                <w:sz w:val="22"/>
                <w:szCs w:val="22"/>
              </w:rPr>
              <w:t>TATi</w:t>
            </w:r>
            <w:proofErr w:type="spellEnd"/>
            <w:r w:rsidRPr="009735F8">
              <w:rPr>
                <w:i/>
                <w:color w:val="00B0F0"/>
                <w:sz w:val="22"/>
                <w:szCs w:val="22"/>
              </w:rPr>
              <w:t xml:space="preserve"> tegevustes osalemise vastu </w:t>
            </w:r>
            <w:proofErr w:type="spellStart"/>
            <w:r w:rsidRPr="009735F8">
              <w:rPr>
                <w:i/>
                <w:color w:val="00B0F0"/>
                <w:sz w:val="22"/>
                <w:szCs w:val="22"/>
              </w:rPr>
              <w:t>vmt</w:t>
            </w:r>
            <w:proofErr w:type="spellEnd"/>
            <w:r w:rsidRPr="009735F8">
              <w:rPr>
                <w:i/>
                <w:color w:val="00B0F0"/>
                <w:sz w:val="22"/>
                <w:szCs w:val="22"/>
              </w:rPr>
              <w:t>).</w:t>
            </w:r>
          </w:p>
          <w:p w14:paraId="0803EB8D"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bl>
    <w:p w14:paraId="7F8216F2" w14:textId="1F814310" w:rsidR="001C21C7" w:rsidRDefault="001C21C7" w:rsidP="001C21C7">
      <w:pPr>
        <w:widowControl/>
        <w:suppressAutoHyphens w:val="0"/>
        <w:spacing w:line="240" w:lineRule="auto"/>
        <w:jc w:val="left"/>
      </w:pPr>
    </w:p>
    <w:p w14:paraId="3CF687AB" w14:textId="58BF7034" w:rsidR="00F01F1E" w:rsidRDefault="00F01F1E" w:rsidP="001C21C7">
      <w:pPr>
        <w:widowControl/>
        <w:suppressAutoHyphens w:val="0"/>
        <w:spacing w:line="240" w:lineRule="auto"/>
        <w:jc w:val="left"/>
      </w:pPr>
    </w:p>
    <w:tbl>
      <w:tblPr>
        <w:tblStyle w:val="TableGrid"/>
        <w:tblW w:w="9101" w:type="dxa"/>
        <w:tblInd w:w="-34" w:type="dxa"/>
        <w:tblBorders>
          <w:insideH w:val="none" w:sz="0" w:space="0" w:color="auto"/>
          <w:insideV w:val="none" w:sz="0" w:space="0" w:color="auto"/>
        </w:tblBorders>
        <w:tblLook w:val="01E0" w:firstRow="1" w:lastRow="1" w:firstColumn="1" w:lastColumn="1" w:noHBand="0" w:noVBand="0"/>
      </w:tblPr>
      <w:tblGrid>
        <w:gridCol w:w="9101"/>
      </w:tblGrid>
      <w:tr w:rsidR="001C21C7" w:rsidRPr="009735F8" w14:paraId="5F5BD49B" w14:textId="77777777" w:rsidTr="00347760">
        <w:trPr>
          <w:cantSplit/>
          <w:trHeight w:val="256"/>
        </w:trPr>
        <w:tc>
          <w:tcPr>
            <w:tcW w:w="9101" w:type="dxa"/>
            <w:tcBorders>
              <w:top w:val="single" w:sz="4" w:space="0" w:color="auto"/>
              <w:bottom w:val="single" w:sz="4" w:space="0" w:color="auto"/>
            </w:tcBorders>
            <w:shd w:val="pct10" w:color="auto" w:fill="auto"/>
          </w:tcPr>
          <w:p w14:paraId="3CB74EEE"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9. Hinnang toetatavate tegevuste tulemuslikkusele ja püstitatud eesmärkide saavutamisele</w:t>
            </w:r>
            <w:r w:rsidRPr="009735F8">
              <w:rPr>
                <w:rFonts w:eastAsia="Times New Roman"/>
                <w:b/>
                <w:bCs/>
                <w:kern w:val="0"/>
                <w:sz w:val="22"/>
                <w:szCs w:val="22"/>
                <w:vertAlign w:val="superscript"/>
                <w:lang w:eastAsia="en-US" w:bidi="ar-SA"/>
              </w:rPr>
              <w:footnoteReference w:id="4"/>
            </w:r>
            <w:r w:rsidRPr="009735F8">
              <w:rPr>
                <w:rFonts w:eastAsia="Times New Roman"/>
                <w:b/>
                <w:bCs/>
                <w:kern w:val="0"/>
                <w:sz w:val="22"/>
                <w:szCs w:val="22"/>
                <w:lang w:eastAsia="en-US" w:bidi="ar-SA"/>
              </w:rPr>
              <w:t xml:space="preserve"> </w:t>
            </w:r>
          </w:p>
        </w:tc>
      </w:tr>
      <w:tr w:rsidR="001C21C7" w:rsidRPr="009735F8" w14:paraId="6330CE37" w14:textId="77777777" w:rsidTr="00347760">
        <w:tblPrEx>
          <w:tblBorders>
            <w:insideH w:val="single" w:sz="4" w:space="0" w:color="auto"/>
            <w:insideV w:val="single" w:sz="4" w:space="0" w:color="auto"/>
          </w:tblBorders>
        </w:tblPrEx>
        <w:trPr>
          <w:cantSplit/>
          <w:trHeight w:val="2772"/>
        </w:trPr>
        <w:tc>
          <w:tcPr>
            <w:tcW w:w="9101" w:type="dxa"/>
          </w:tcPr>
          <w:p w14:paraId="60F81779"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Olukord pärast toetatavate tegevuste lõppu või hetkeseis vahearuande korral seisuga 31.12.  </w:t>
            </w:r>
          </w:p>
          <w:p w14:paraId="28A95CA4"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0453D7B3"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Saavutatud tulemuste analüüs peamiste näitajate ja eelarvevahendite kasutamise alusel: st kuivõrd on kasutatud vahenditega täidetud püstitatud eesmärke, kas toetatavad tegevused on aidanud kaasa eesmärkide saavutamisele. Vahearuannetes analüüsida eesmärkide täitmise poole liikumise üldist suunda ja edenemist, eesmärkide saavutamise võimalikkust ning eesmärkide saavutamist soodustavaid ja takistavaid tegureid (sisemised ning välised). </w:t>
            </w:r>
          </w:p>
          <w:p w14:paraId="1F869285"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Erilist tähelepanu pöörata näitajate kõikumiste selgitamisele,</w:t>
            </w:r>
            <w:r w:rsidRPr="009735F8">
              <w:rPr>
                <w:rFonts w:eastAsia="Times New Roman"/>
                <w:color w:val="00B0F0"/>
                <w:kern w:val="0"/>
                <w:sz w:val="22"/>
                <w:szCs w:val="22"/>
                <w:lang w:eastAsia="en-US" w:bidi="ar-SA"/>
              </w:rPr>
              <w:t xml:space="preserve"> </w:t>
            </w:r>
            <w:r w:rsidRPr="009735F8">
              <w:rPr>
                <w:rFonts w:eastAsia="Times New Roman"/>
                <w:bCs/>
                <w:i/>
                <w:color w:val="00B0F0"/>
                <w:kern w:val="0"/>
                <w:sz w:val="22"/>
                <w:szCs w:val="22"/>
                <w:lang w:eastAsia="en-US" w:bidi="ar-SA"/>
              </w:rPr>
              <w:t>kuidas need mõjutavad eesmärkide saavutamist.</w:t>
            </w:r>
          </w:p>
          <w:p w14:paraId="08AFBD67"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5901DE06"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r w:rsidRPr="009735F8">
              <w:rPr>
                <w:rFonts w:eastAsia="Times New Roman"/>
                <w:bCs/>
                <w:i/>
                <w:color w:val="00B0F0"/>
                <w:kern w:val="0"/>
                <w:sz w:val="22"/>
                <w:szCs w:val="22"/>
                <w:lang w:eastAsia="en-US" w:bidi="ar-SA"/>
              </w:rPr>
              <w:t xml:space="preserve">Kui olukord ei ole paranenud või on halvenenud, siis selgitada, kas on vajalik teha muudatusi </w:t>
            </w:r>
            <w:proofErr w:type="spellStart"/>
            <w:r w:rsidRPr="009735F8">
              <w:rPr>
                <w:rFonts w:eastAsia="Times New Roman"/>
                <w:bCs/>
                <w:i/>
                <w:color w:val="00B0F0"/>
                <w:kern w:val="0"/>
                <w:sz w:val="22"/>
                <w:szCs w:val="22"/>
                <w:lang w:eastAsia="en-US" w:bidi="ar-SA"/>
              </w:rPr>
              <w:t>TATis</w:t>
            </w:r>
            <w:proofErr w:type="spellEnd"/>
            <w:r w:rsidRPr="009735F8">
              <w:rPr>
                <w:rFonts w:eastAsia="Times New Roman"/>
                <w:bCs/>
                <w:i/>
                <w:color w:val="00B0F0"/>
                <w:kern w:val="0"/>
                <w:sz w:val="22"/>
                <w:szCs w:val="22"/>
                <w:lang w:eastAsia="en-US" w:bidi="ar-SA"/>
              </w:rPr>
              <w:t xml:space="preserve">. Juhul kui </w:t>
            </w:r>
            <w:proofErr w:type="spellStart"/>
            <w:r w:rsidRPr="009735F8">
              <w:rPr>
                <w:rFonts w:eastAsia="Times New Roman"/>
                <w:bCs/>
                <w:i/>
                <w:color w:val="00B0F0"/>
                <w:kern w:val="0"/>
                <w:sz w:val="22"/>
                <w:szCs w:val="22"/>
                <w:lang w:eastAsia="en-US" w:bidi="ar-SA"/>
              </w:rPr>
              <w:t>TATi</w:t>
            </w:r>
            <w:proofErr w:type="spellEnd"/>
            <w:r w:rsidRPr="009735F8">
              <w:rPr>
                <w:rFonts w:eastAsia="Times New Roman"/>
                <w:bCs/>
                <w:i/>
                <w:color w:val="00B0F0"/>
                <w:kern w:val="0"/>
                <w:sz w:val="22"/>
                <w:szCs w:val="22"/>
                <w:lang w:eastAsia="en-US" w:bidi="ar-SA"/>
              </w:rPr>
              <w:t xml:space="preserve"> eesmärke pole võimalik saavutada, esitada põhjused ning kirjeldada, mida on tehtud takistuste kõrvaldamiseks.</w:t>
            </w:r>
          </w:p>
          <w:p w14:paraId="37AF8291"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p>
        </w:tc>
      </w:tr>
    </w:tbl>
    <w:p w14:paraId="6263F024" w14:textId="77777777" w:rsidR="001C21C7" w:rsidRPr="009735F8" w:rsidRDefault="001C21C7" w:rsidP="001C21C7">
      <w:pPr>
        <w:widowControl/>
        <w:suppressAutoHyphens w:val="0"/>
        <w:spacing w:line="240" w:lineRule="auto"/>
        <w:jc w:val="left"/>
      </w:pPr>
    </w:p>
    <w:p w14:paraId="63D1AD26" w14:textId="1E07322B" w:rsidR="001C21C7" w:rsidRDefault="001C21C7" w:rsidP="001C21C7">
      <w:pPr>
        <w:widowControl/>
        <w:suppressAutoHyphens w:val="0"/>
        <w:spacing w:line="240" w:lineRule="auto"/>
        <w:rPr>
          <w:rFonts w:eastAsia="Times New Roman"/>
          <w:b/>
          <w:bCs/>
          <w:kern w:val="0"/>
          <w:sz w:val="23"/>
          <w:szCs w:val="23"/>
          <w:lang w:eastAsia="en-US" w:bidi="ar-SA"/>
        </w:rPr>
      </w:pPr>
      <w:r w:rsidRPr="009735F8">
        <w:rPr>
          <w:rFonts w:eastAsia="Times New Roman"/>
          <w:b/>
          <w:bCs/>
          <w:kern w:val="0"/>
          <w:sz w:val="23"/>
          <w:szCs w:val="23"/>
          <w:lang w:eastAsia="en-US" w:bidi="ar-SA"/>
        </w:rPr>
        <w:t>NB! Koos aruandega esita</w:t>
      </w:r>
      <w:r w:rsidR="00347760">
        <w:rPr>
          <w:rFonts w:eastAsia="Times New Roman"/>
          <w:b/>
          <w:bCs/>
          <w:kern w:val="0"/>
          <w:sz w:val="23"/>
          <w:szCs w:val="23"/>
          <w:lang w:eastAsia="en-US" w:bidi="ar-SA"/>
        </w:rPr>
        <w:t>da</w:t>
      </w:r>
      <w:r w:rsidRPr="009735F8">
        <w:rPr>
          <w:rFonts w:eastAsia="Times New Roman"/>
          <w:b/>
          <w:bCs/>
          <w:kern w:val="0"/>
          <w:sz w:val="23"/>
          <w:szCs w:val="23"/>
          <w:lang w:eastAsia="en-US" w:bidi="ar-SA"/>
        </w:rPr>
        <w:t xml:space="preserve"> andmed toetatavate tegevuste eelarve täitmise kohta</w:t>
      </w:r>
      <w:r w:rsidR="00347760">
        <w:rPr>
          <w:rFonts w:eastAsia="Times New Roman"/>
          <w:b/>
          <w:bCs/>
          <w:kern w:val="0"/>
          <w:sz w:val="23"/>
          <w:szCs w:val="23"/>
          <w:lang w:eastAsia="en-US" w:bidi="ar-SA"/>
        </w:rPr>
        <w:t xml:space="preserve"> (otsuse lisa 4 vormil)</w:t>
      </w:r>
      <w:r w:rsidRPr="009735F8">
        <w:rPr>
          <w:rFonts w:eastAsia="Times New Roman"/>
          <w:b/>
          <w:bCs/>
          <w:kern w:val="0"/>
          <w:sz w:val="23"/>
          <w:szCs w:val="23"/>
          <w:lang w:eastAsia="en-US" w:bidi="ar-SA"/>
        </w:rPr>
        <w:t>.</w:t>
      </w:r>
    </w:p>
    <w:p w14:paraId="072208A8" w14:textId="3FB2C450" w:rsidR="00347760" w:rsidRDefault="00347760" w:rsidP="001C21C7">
      <w:pPr>
        <w:widowControl/>
        <w:suppressAutoHyphens w:val="0"/>
        <w:spacing w:line="240" w:lineRule="auto"/>
        <w:rPr>
          <w:rFonts w:eastAsia="Times New Roman"/>
          <w:b/>
          <w:bCs/>
          <w:kern w:val="0"/>
          <w:sz w:val="23"/>
          <w:szCs w:val="23"/>
          <w:lang w:eastAsia="en-US" w:bidi="ar-SA"/>
        </w:rPr>
      </w:pPr>
    </w:p>
    <w:p w14:paraId="7DEC66D0"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7D6C9C23" w14:textId="77777777" w:rsidTr="00347760">
        <w:trPr>
          <w:cantSplit/>
          <w:trHeight w:val="263"/>
        </w:trPr>
        <w:tc>
          <w:tcPr>
            <w:tcW w:w="2581" w:type="dxa"/>
            <w:shd w:val="pct10" w:color="auto" w:fill="auto"/>
          </w:tcPr>
          <w:p w14:paraId="71313BDC"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Aruande koostaja</w:t>
            </w:r>
          </w:p>
        </w:tc>
        <w:tc>
          <w:tcPr>
            <w:tcW w:w="3118" w:type="dxa"/>
            <w:shd w:val="pct10" w:color="auto" w:fill="auto"/>
          </w:tcPr>
          <w:p w14:paraId="08D26255"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18728BDF" w14:textId="3C6B6DD2" w:rsidR="00347760" w:rsidRPr="009735F8" w:rsidRDefault="00347760" w:rsidP="00347760">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6F56D969" w14:textId="77777777" w:rsidTr="00347760">
        <w:trPr>
          <w:cantSplit/>
          <w:trHeight w:val="607"/>
        </w:trPr>
        <w:tc>
          <w:tcPr>
            <w:tcW w:w="2581" w:type="dxa"/>
          </w:tcPr>
          <w:p w14:paraId="4AAED869"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30B10AFD"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82F081B"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71DF76AB"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p w14:paraId="24D8831F"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Kinnitus esitatud andmete õigsuse kohta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06296D3B" w14:textId="77777777" w:rsidTr="00347760">
        <w:trPr>
          <w:cantSplit/>
          <w:trHeight w:val="259"/>
        </w:trPr>
        <w:tc>
          <w:tcPr>
            <w:tcW w:w="2581" w:type="dxa"/>
            <w:shd w:val="pct10" w:color="auto" w:fill="auto"/>
          </w:tcPr>
          <w:p w14:paraId="212AFFA0"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Allkirjaõiguslik isik</w:t>
            </w:r>
          </w:p>
        </w:tc>
        <w:tc>
          <w:tcPr>
            <w:tcW w:w="3118" w:type="dxa"/>
            <w:shd w:val="pct10" w:color="auto" w:fill="auto"/>
          </w:tcPr>
          <w:p w14:paraId="099D5BEB"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3748FD47" w14:textId="64CE891E" w:rsidR="00347760" w:rsidRPr="009735F8" w:rsidRDefault="00347760" w:rsidP="0036593C">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2E985AA4" w14:textId="77777777" w:rsidTr="00347760">
        <w:trPr>
          <w:cantSplit/>
          <w:trHeight w:val="566"/>
        </w:trPr>
        <w:tc>
          <w:tcPr>
            <w:tcW w:w="2581" w:type="dxa"/>
          </w:tcPr>
          <w:p w14:paraId="7E501B24"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622E2272"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CF92F4C"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5BB306A0" w14:textId="77777777" w:rsidR="00D41440" w:rsidRPr="00BD078E" w:rsidRDefault="00D41440" w:rsidP="00F01F1E">
      <w:pPr>
        <w:widowControl/>
        <w:tabs>
          <w:tab w:val="left" w:pos="142"/>
        </w:tabs>
        <w:suppressAutoHyphens w:val="0"/>
        <w:spacing w:line="240" w:lineRule="auto"/>
        <w:ind w:left="125"/>
      </w:pPr>
    </w:p>
    <w:sectPr w:rsidR="00D41440" w:rsidRPr="00BD078E" w:rsidSect="00A14D83">
      <w:headerReference w:type="default" r:id="rId9"/>
      <w:footerReference w:type="default" r:id="rId10"/>
      <w:foot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A509" w14:textId="77777777" w:rsidR="00D72485" w:rsidRDefault="00D72485" w:rsidP="00DF44DF">
      <w:r>
        <w:separator/>
      </w:r>
    </w:p>
  </w:endnote>
  <w:endnote w:type="continuationSeparator" w:id="0">
    <w:p w14:paraId="2BF0C3D1" w14:textId="77777777" w:rsidR="00D72485" w:rsidRDefault="00D7248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08A6CEED" w:rsidR="00D41440" w:rsidRPr="00D41440" w:rsidRDefault="00D41440" w:rsidP="00D41440">
    <w:pPr>
      <w:pStyle w:val="Footer"/>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Footer"/>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3B62" w14:textId="77777777" w:rsidR="00D72485" w:rsidRDefault="00D72485" w:rsidP="00DF44DF">
      <w:r>
        <w:separator/>
      </w:r>
    </w:p>
  </w:footnote>
  <w:footnote w:type="continuationSeparator" w:id="0">
    <w:p w14:paraId="2AB9FCEF" w14:textId="77777777" w:rsidR="00D72485" w:rsidRDefault="00D72485" w:rsidP="00DF44DF">
      <w:r>
        <w:continuationSeparator/>
      </w:r>
    </w:p>
  </w:footnote>
  <w:footnote w:id="1">
    <w:p w14:paraId="42AB4FEF" w14:textId="766EAC4C" w:rsidR="001C21C7" w:rsidRDefault="001C21C7">
      <w:pPr>
        <w:pStyle w:val="FootnoteText"/>
      </w:pPr>
      <w:r>
        <w:rPr>
          <w:rStyle w:val="FootnoteReference"/>
        </w:rPr>
        <w:footnoteRef/>
      </w:r>
      <w:r>
        <w:t xml:space="preserve"> Vajaduse korral lisada alategevusi vastavalt </w:t>
      </w:r>
      <w:proofErr w:type="spellStart"/>
      <w:r>
        <w:t>TAT-is</w:t>
      </w:r>
      <w:proofErr w:type="spellEnd"/>
      <w:r>
        <w:t xml:space="preserve"> sätestatule. </w:t>
      </w:r>
    </w:p>
  </w:footnote>
  <w:footnote w:id="2">
    <w:p w14:paraId="0BAAFBF9" w14:textId="77777777"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Võimaluse korral esitada andmed soo kaupa.</w:t>
      </w:r>
    </w:p>
  </w:footnote>
  <w:footnote w:id="3">
    <w:p w14:paraId="3991461D" w14:textId="2FBC4EC0"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proofErr w:type="spellStart"/>
      <w:r w:rsidRPr="00347760">
        <w:rPr>
          <w:rFonts w:cs="Times New Roman"/>
          <w:szCs w:val="20"/>
        </w:rPr>
        <w:t>TAT-is</w:t>
      </w:r>
      <w:proofErr w:type="spellEnd"/>
      <w:r w:rsidRPr="00347760">
        <w:rPr>
          <w:rFonts w:cs="Times New Roman"/>
          <w:szCs w:val="20"/>
        </w:rPr>
        <w:t xml:space="preserve"> sätestatud sihttase.</w:t>
      </w:r>
    </w:p>
  </w:footnote>
  <w:footnote w:id="4">
    <w:p w14:paraId="153BAB64" w14:textId="77777777" w:rsidR="001C21C7" w:rsidRDefault="001C21C7" w:rsidP="001C21C7">
      <w:pPr>
        <w:pStyle w:val="FootnoteText"/>
      </w:pPr>
      <w:r w:rsidRPr="00347760">
        <w:rPr>
          <w:rStyle w:val="FootnoteReference"/>
          <w:szCs w:val="20"/>
        </w:rPr>
        <w:footnoteRef/>
      </w:r>
      <w:r w:rsidRPr="00347760">
        <w:rPr>
          <w:rFonts w:cs="Times New Roman"/>
          <w:szCs w:val="20"/>
        </w:rPr>
        <w:t xml:space="preserve"> Täidetakse kumulatiivselt seisuga 31.detsember.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Header"/>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0F7"/>
    <w:multiLevelType w:val="hybridMultilevel"/>
    <w:tmpl w:val="4E2C61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565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05A2C"/>
    <w:rsid w:val="0001413B"/>
    <w:rsid w:val="00017C88"/>
    <w:rsid w:val="0004665A"/>
    <w:rsid w:val="00060947"/>
    <w:rsid w:val="00073127"/>
    <w:rsid w:val="000913FC"/>
    <w:rsid w:val="000E4F8D"/>
    <w:rsid w:val="00110BCA"/>
    <w:rsid w:val="00124999"/>
    <w:rsid w:val="001841A2"/>
    <w:rsid w:val="00186343"/>
    <w:rsid w:val="001A4260"/>
    <w:rsid w:val="001A7D04"/>
    <w:rsid w:val="001B434F"/>
    <w:rsid w:val="001C0595"/>
    <w:rsid w:val="001C21C7"/>
    <w:rsid w:val="001D4CFB"/>
    <w:rsid w:val="002008A2"/>
    <w:rsid w:val="0022269C"/>
    <w:rsid w:val="0026456A"/>
    <w:rsid w:val="002835BB"/>
    <w:rsid w:val="00293449"/>
    <w:rsid w:val="002944E4"/>
    <w:rsid w:val="002F254F"/>
    <w:rsid w:val="00347760"/>
    <w:rsid w:val="00354059"/>
    <w:rsid w:val="00354DA2"/>
    <w:rsid w:val="00394DCB"/>
    <w:rsid w:val="003A0707"/>
    <w:rsid w:val="003B2A9C"/>
    <w:rsid w:val="003D76F1"/>
    <w:rsid w:val="00422A99"/>
    <w:rsid w:val="00435A13"/>
    <w:rsid w:val="0044084D"/>
    <w:rsid w:val="004A3512"/>
    <w:rsid w:val="004C1391"/>
    <w:rsid w:val="004D1C94"/>
    <w:rsid w:val="004D2989"/>
    <w:rsid w:val="0050252A"/>
    <w:rsid w:val="00546204"/>
    <w:rsid w:val="00551E24"/>
    <w:rsid w:val="00557534"/>
    <w:rsid w:val="00560A92"/>
    <w:rsid w:val="0056160C"/>
    <w:rsid w:val="00564569"/>
    <w:rsid w:val="00566D45"/>
    <w:rsid w:val="005927C1"/>
    <w:rsid w:val="005B5CE1"/>
    <w:rsid w:val="005B7641"/>
    <w:rsid w:val="005E3AED"/>
    <w:rsid w:val="005E45BB"/>
    <w:rsid w:val="00602834"/>
    <w:rsid w:val="0062794E"/>
    <w:rsid w:val="00654A89"/>
    <w:rsid w:val="006607D6"/>
    <w:rsid w:val="00680609"/>
    <w:rsid w:val="006E16BD"/>
    <w:rsid w:val="006F3BB9"/>
    <w:rsid w:val="006F72D7"/>
    <w:rsid w:val="007056E1"/>
    <w:rsid w:val="0070684C"/>
    <w:rsid w:val="00713327"/>
    <w:rsid w:val="007523FA"/>
    <w:rsid w:val="0075695A"/>
    <w:rsid w:val="0076054B"/>
    <w:rsid w:val="00777B06"/>
    <w:rsid w:val="00782B87"/>
    <w:rsid w:val="00793A3C"/>
    <w:rsid w:val="007A1DE8"/>
    <w:rsid w:val="007D2BF1"/>
    <w:rsid w:val="007D54FC"/>
    <w:rsid w:val="007E773A"/>
    <w:rsid w:val="007F55B0"/>
    <w:rsid w:val="008145F3"/>
    <w:rsid w:val="00816877"/>
    <w:rsid w:val="00835858"/>
    <w:rsid w:val="0084562D"/>
    <w:rsid w:val="008919F2"/>
    <w:rsid w:val="0089276C"/>
    <w:rsid w:val="008D25D9"/>
    <w:rsid w:val="008D4634"/>
    <w:rsid w:val="008F0B50"/>
    <w:rsid w:val="0091786B"/>
    <w:rsid w:val="00932CDE"/>
    <w:rsid w:val="009370A4"/>
    <w:rsid w:val="009709A8"/>
    <w:rsid w:val="00976F7E"/>
    <w:rsid w:val="00996F27"/>
    <w:rsid w:val="009E7F4A"/>
    <w:rsid w:val="00A019A0"/>
    <w:rsid w:val="00A10E66"/>
    <w:rsid w:val="00A1244E"/>
    <w:rsid w:val="00A14D83"/>
    <w:rsid w:val="00AD2EA7"/>
    <w:rsid w:val="00AE7DDE"/>
    <w:rsid w:val="00B12336"/>
    <w:rsid w:val="00B467D7"/>
    <w:rsid w:val="00B7727E"/>
    <w:rsid w:val="00B81632"/>
    <w:rsid w:val="00BC1A62"/>
    <w:rsid w:val="00BD078E"/>
    <w:rsid w:val="00BD3CCF"/>
    <w:rsid w:val="00BF4D7C"/>
    <w:rsid w:val="00C110FE"/>
    <w:rsid w:val="00C24F66"/>
    <w:rsid w:val="00C27B07"/>
    <w:rsid w:val="00C41FC5"/>
    <w:rsid w:val="00C56F31"/>
    <w:rsid w:val="00C83346"/>
    <w:rsid w:val="00C90E39"/>
    <w:rsid w:val="00CA583B"/>
    <w:rsid w:val="00CA5F0B"/>
    <w:rsid w:val="00CB73D1"/>
    <w:rsid w:val="00CD3A9E"/>
    <w:rsid w:val="00CF2B77"/>
    <w:rsid w:val="00CF4303"/>
    <w:rsid w:val="00D40650"/>
    <w:rsid w:val="00D41440"/>
    <w:rsid w:val="00D50D09"/>
    <w:rsid w:val="00D559F8"/>
    <w:rsid w:val="00D72485"/>
    <w:rsid w:val="00D8202D"/>
    <w:rsid w:val="00D82747"/>
    <w:rsid w:val="00DB573E"/>
    <w:rsid w:val="00DF44DF"/>
    <w:rsid w:val="00E023F6"/>
    <w:rsid w:val="00E03DBB"/>
    <w:rsid w:val="00E206C5"/>
    <w:rsid w:val="00E576CA"/>
    <w:rsid w:val="00E6194D"/>
    <w:rsid w:val="00ED18E5"/>
    <w:rsid w:val="00ED7DEB"/>
    <w:rsid w:val="00EE4FCE"/>
    <w:rsid w:val="00EF440D"/>
    <w:rsid w:val="00F01F1E"/>
    <w:rsid w:val="00F122D1"/>
    <w:rsid w:val="00F25A4E"/>
    <w:rsid w:val="00F34981"/>
    <w:rsid w:val="00F4776A"/>
    <w:rsid w:val="00F9645B"/>
    <w:rsid w:val="00FE34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1C7"/>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C21C7"/>
    <w:rPr>
      <w:rFonts w:eastAsia="SimSun" w:cs="Mangal"/>
      <w:kern w:val="1"/>
      <w:szCs w:val="18"/>
      <w:lang w:eastAsia="zh-CN" w:bidi="hi-IN"/>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1C21C7"/>
    <w:rPr>
      <w:rFonts w:cs="Times New Roman"/>
      <w:vertAlign w:val="superscript"/>
    </w:rPr>
  </w:style>
  <w:style w:type="table" w:styleId="TableElegant">
    <w:name w:val="Table Elegant"/>
    <w:basedOn w:val="TableNormal"/>
    <w:uiPriority w:val="99"/>
    <w:rsid w:val="001C21C7"/>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05A2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BC1DC1-171D-4BAC-A25F-E74FEC12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vertikaalis.dotx</Template>
  <TotalTime>1</TotalTime>
  <Pages>3</Pages>
  <Words>810</Words>
  <Characters>4700</Characters>
  <Application>Microsoft Office Word</Application>
  <DocSecurity>0</DocSecurity>
  <Lines>39</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Anneli Liblik</cp:lastModifiedBy>
  <cp:revision>2</cp:revision>
  <cp:lastPrinted>2014-04-02T13:57:00Z</cp:lastPrinted>
  <dcterms:created xsi:type="dcterms:W3CDTF">2023-11-15T09:43:00Z</dcterms:created>
  <dcterms:modified xsi:type="dcterms:W3CDTF">2023-11-15T09:43:00Z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